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DBA5F" w14:textId="77777777" w:rsidR="00187091" w:rsidRPr="006B0C20" w:rsidRDefault="00A64F93" w:rsidP="006B0C20">
      <w:pPr>
        <w:pStyle w:val="Title"/>
      </w:pPr>
      <w:r w:rsidRPr="006B0C20">
        <w:t>The politics of tax breaks</w:t>
      </w:r>
    </w:p>
    <w:p w14:paraId="3283CE57" w14:textId="77777777" w:rsidR="004A7531" w:rsidRPr="00433FC4" w:rsidRDefault="008C5434" w:rsidP="00433FC4">
      <w:pPr>
        <w:rPr>
          <w:i/>
        </w:rPr>
      </w:pPr>
      <w:r w:rsidRPr="00433FC4">
        <w:rPr>
          <w:i/>
        </w:rPr>
        <w:t>H</w:t>
      </w:r>
      <w:r w:rsidR="008002B2" w:rsidRPr="00433FC4">
        <w:rPr>
          <w:i/>
        </w:rPr>
        <w:t>ow did we end up with s</w:t>
      </w:r>
      <w:r w:rsidRPr="00433FC4">
        <w:rPr>
          <w:i/>
        </w:rPr>
        <w:t>uch a complex system of</w:t>
      </w:r>
      <w:r w:rsidR="008002B2" w:rsidRPr="00433FC4">
        <w:rPr>
          <w:i/>
        </w:rPr>
        <w:t xml:space="preserve"> tax reliefs?</w:t>
      </w:r>
    </w:p>
    <w:p w14:paraId="058FB4F4" w14:textId="3C9D5B2F" w:rsidR="002857B2" w:rsidRPr="00433FC4" w:rsidRDefault="002F2762">
      <w:pPr>
        <w:rPr>
          <w:rFonts w:cstheme="minorHAnsi"/>
        </w:rPr>
      </w:pPr>
      <w:r w:rsidRPr="00433FC4">
        <w:rPr>
          <w:rFonts w:cstheme="minorHAnsi"/>
        </w:rPr>
        <w:t>If there’s one thing</w:t>
      </w:r>
      <w:r w:rsidR="000961D8" w:rsidRPr="00433FC4">
        <w:rPr>
          <w:rFonts w:cstheme="minorHAnsi"/>
        </w:rPr>
        <w:t xml:space="preserve"> accountant</w:t>
      </w:r>
      <w:r w:rsidRPr="00433FC4">
        <w:rPr>
          <w:rFonts w:cstheme="minorHAnsi"/>
        </w:rPr>
        <w:t xml:space="preserve">s love, it’s identifying </w:t>
      </w:r>
      <w:r w:rsidR="000961D8" w:rsidRPr="00433FC4">
        <w:rPr>
          <w:rFonts w:cstheme="minorHAnsi"/>
        </w:rPr>
        <w:t>obscure tax relief</w:t>
      </w:r>
      <w:r w:rsidRPr="00433FC4">
        <w:rPr>
          <w:rFonts w:cstheme="minorHAnsi"/>
        </w:rPr>
        <w:t>s</w:t>
      </w:r>
      <w:r w:rsidR="000961D8" w:rsidRPr="00433FC4">
        <w:rPr>
          <w:rFonts w:cstheme="minorHAnsi"/>
        </w:rPr>
        <w:t xml:space="preserve"> to which </w:t>
      </w:r>
      <w:r w:rsidR="006D600A" w:rsidRPr="00433FC4">
        <w:rPr>
          <w:rFonts w:cstheme="minorHAnsi"/>
        </w:rPr>
        <w:t xml:space="preserve">you may be </w:t>
      </w:r>
      <w:r w:rsidR="000961D8" w:rsidRPr="00433FC4">
        <w:rPr>
          <w:rFonts w:cstheme="minorHAnsi"/>
        </w:rPr>
        <w:t>entitled</w:t>
      </w:r>
      <w:bookmarkStart w:id="0" w:name="_GoBack"/>
      <w:bookmarkEnd w:id="0"/>
      <w:r w:rsidR="002857B2" w:rsidRPr="00433FC4">
        <w:rPr>
          <w:rFonts w:cstheme="minorHAnsi"/>
        </w:rPr>
        <w:t xml:space="preserve"> and using </w:t>
      </w:r>
      <w:r w:rsidR="006D600A" w:rsidRPr="00433FC4">
        <w:rPr>
          <w:rFonts w:cstheme="minorHAnsi"/>
        </w:rPr>
        <w:t xml:space="preserve">them </w:t>
      </w:r>
      <w:r w:rsidRPr="00433FC4">
        <w:rPr>
          <w:rFonts w:cstheme="minorHAnsi"/>
        </w:rPr>
        <w:t xml:space="preserve">to reduce </w:t>
      </w:r>
      <w:r w:rsidR="006D600A" w:rsidRPr="00433FC4">
        <w:rPr>
          <w:rFonts w:cstheme="minorHAnsi"/>
        </w:rPr>
        <w:t>your</w:t>
      </w:r>
      <w:r w:rsidR="000961D8" w:rsidRPr="00433FC4">
        <w:rPr>
          <w:rFonts w:cstheme="minorHAnsi"/>
        </w:rPr>
        <w:t xml:space="preserve"> tax bi</w:t>
      </w:r>
      <w:r w:rsidR="002857B2" w:rsidRPr="00433FC4">
        <w:rPr>
          <w:rFonts w:cstheme="minorHAnsi"/>
        </w:rPr>
        <w:t>ll</w:t>
      </w:r>
      <w:r w:rsidRPr="00433FC4">
        <w:rPr>
          <w:rFonts w:cstheme="minorHAnsi"/>
        </w:rPr>
        <w:t>s</w:t>
      </w:r>
      <w:r w:rsidR="002857B2" w:rsidRPr="00433FC4">
        <w:rPr>
          <w:rFonts w:cstheme="minorHAnsi"/>
        </w:rPr>
        <w:t>.</w:t>
      </w:r>
    </w:p>
    <w:p w14:paraId="751DA3D8" w14:textId="77777777" w:rsidR="006D600A" w:rsidRPr="00433FC4" w:rsidRDefault="002F2762">
      <w:pPr>
        <w:rPr>
          <w:rFonts w:cstheme="minorHAnsi"/>
        </w:rPr>
      </w:pPr>
      <w:r w:rsidRPr="00433FC4">
        <w:rPr>
          <w:rFonts w:cstheme="minorHAnsi"/>
        </w:rPr>
        <w:t>T</w:t>
      </w:r>
      <w:r w:rsidR="000961D8" w:rsidRPr="00433FC4">
        <w:rPr>
          <w:rFonts w:cstheme="minorHAnsi"/>
        </w:rPr>
        <w:t>ax reliefs, or tax breaks as they are sometimes called, aren’t without controversy</w:t>
      </w:r>
      <w:r w:rsidRPr="00433FC4">
        <w:rPr>
          <w:rFonts w:cstheme="minorHAnsi"/>
        </w:rPr>
        <w:t>, however. T</w:t>
      </w:r>
      <w:r w:rsidR="000961D8" w:rsidRPr="00433FC4">
        <w:rPr>
          <w:rFonts w:cstheme="minorHAnsi"/>
        </w:rPr>
        <w:t>here are too many of them, say critics, and they deny the public purse much-needed funds.</w:t>
      </w:r>
      <w:r w:rsidR="00D51FC7" w:rsidRPr="00433FC4">
        <w:rPr>
          <w:rFonts w:cstheme="minorHAnsi"/>
        </w:rPr>
        <w:t xml:space="preserve"> </w:t>
      </w:r>
    </w:p>
    <w:p w14:paraId="0D237FF2" w14:textId="77777777" w:rsidR="00D51FC7" w:rsidRPr="00433FC4" w:rsidRDefault="00D51FC7">
      <w:pPr>
        <w:rPr>
          <w:rFonts w:cstheme="minorHAnsi"/>
        </w:rPr>
      </w:pPr>
      <w:r w:rsidRPr="00433FC4">
        <w:rPr>
          <w:rFonts w:cstheme="minorHAnsi"/>
        </w:rPr>
        <w:t>In January this year</w:t>
      </w:r>
      <w:r w:rsidR="002F2762" w:rsidRPr="00433FC4">
        <w:rPr>
          <w:rFonts w:cstheme="minorHAnsi"/>
        </w:rPr>
        <w:t>,</w:t>
      </w:r>
      <w:r w:rsidRPr="00433FC4">
        <w:rPr>
          <w:rFonts w:cstheme="minorHAnsi"/>
        </w:rPr>
        <w:t xml:space="preserve"> think tank the Resolution Foundation published the results of its own annual review o</w:t>
      </w:r>
      <w:r w:rsidR="006D600A" w:rsidRPr="00433FC4">
        <w:rPr>
          <w:rFonts w:cstheme="minorHAnsi"/>
        </w:rPr>
        <w:t>n</w:t>
      </w:r>
      <w:r w:rsidRPr="00433FC4">
        <w:rPr>
          <w:rFonts w:cstheme="minorHAnsi"/>
        </w:rPr>
        <w:t xml:space="preserve"> the cost </w:t>
      </w:r>
      <w:r w:rsidR="002F2762" w:rsidRPr="00433FC4">
        <w:rPr>
          <w:rFonts w:cstheme="minorHAnsi"/>
        </w:rPr>
        <w:t xml:space="preserve">to the nation of </w:t>
      </w:r>
      <w:r w:rsidRPr="00433FC4">
        <w:rPr>
          <w:rFonts w:cstheme="minorHAnsi"/>
        </w:rPr>
        <w:t>tax reliefs</w:t>
      </w:r>
      <w:r w:rsidR="002F2762" w:rsidRPr="00433FC4">
        <w:rPr>
          <w:rFonts w:cstheme="minorHAnsi"/>
        </w:rPr>
        <w:t xml:space="preserve"> </w:t>
      </w:r>
      <w:r w:rsidR="006D600A" w:rsidRPr="00433FC4">
        <w:rPr>
          <w:rFonts w:cstheme="minorHAnsi"/>
        </w:rPr>
        <w:t xml:space="preserve">and </w:t>
      </w:r>
      <w:r w:rsidR="002F2762" w:rsidRPr="00433FC4">
        <w:rPr>
          <w:rFonts w:cstheme="minorHAnsi"/>
        </w:rPr>
        <w:t>suggest</w:t>
      </w:r>
      <w:r w:rsidR="006D600A" w:rsidRPr="00433FC4">
        <w:rPr>
          <w:rFonts w:cstheme="minorHAnsi"/>
        </w:rPr>
        <w:t>ed</w:t>
      </w:r>
      <w:r w:rsidR="002F2762" w:rsidRPr="00433FC4">
        <w:rPr>
          <w:rFonts w:cstheme="minorHAnsi"/>
        </w:rPr>
        <w:t xml:space="preserve"> the bill</w:t>
      </w:r>
      <w:r w:rsidRPr="00433FC4">
        <w:rPr>
          <w:rFonts w:cstheme="minorHAnsi"/>
        </w:rPr>
        <w:t xml:space="preserve"> had grown to £164</w:t>
      </w:r>
      <w:r w:rsidR="006D600A" w:rsidRPr="00433FC4">
        <w:rPr>
          <w:rFonts w:cstheme="minorHAnsi"/>
        </w:rPr>
        <w:t xml:space="preserve"> </w:t>
      </w:r>
      <w:r w:rsidRPr="00433FC4">
        <w:rPr>
          <w:rFonts w:cstheme="minorHAnsi"/>
        </w:rPr>
        <w:t>b</w:t>
      </w:r>
      <w:r w:rsidR="006D600A" w:rsidRPr="00433FC4">
        <w:rPr>
          <w:rFonts w:cstheme="minorHAnsi"/>
        </w:rPr>
        <w:t>illio</w:t>
      </w:r>
      <w:r w:rsidRPr="00433FC4">
        <w:rPr>
          <w:rFonts w:cstheme="minorHAnsi"/>
        </w:rPr>
        <w:t>n in 2018</w:t>
      </w:r>
      <w:r w:rsidR="006D600A" w:rsidRPr="00433FC4">
        <w:rPr>
          <w:rFonts w:cstheme="minorHAnsi"/>
        </w:rPr>
        <w:t>/</w:t>
      </w:r>
      <w:r w:rsidRPr="00433FC4">
        <w:rPr>
          <w:rFonts w:cstheme="minorHAnsi"/>
        </w:rPr>
        <w:t>19, equivalent t</w:t>
      </w:r>
      <w:r w:rsidR="002F2762" w:rsidRPr="00433FC4">
        <w:rPr>
          <w:rFonts w:cstheme="minorHAnsi"/>
        </w:rPr>
        <w:t xml:space="preserve">o £6,000 per UK </w:t>
      </w:r>
      <w:proofErr w:type="gramStart"/>
      <w:r w:rsidR="002F2762" w:rsidRPr="00433FC4">
        <w:rPr>
          <w:rFonts w:cstheme="minorHAnsi"/>
        </w:rPr>
        <w:t>household</w:t>
      </w:r>
      <w:proofErr w:type="gramEnd"/>
      <w:r w:rsidRPr="00433FC4">
        <w:rPr>
          <w:rFonts w:cstheme="minorHAnsi"/>
        </w:rPr>
        <w:t>.</w:t>
      </w:r>
    </w:p>
    <w:p w14:paraId="25F01EBD" w14:textId="77777777" w:rsidR="002F2762" w:rsidRPr="00433FC4" w:rsidRDefault="002F2762">
      <w:pPr>
        <w:rPr>
          <w:rFonts w:cstheme="minorHAnsi"/>
        </w:rPr>
      </w:pPr>
      <w:r w:rsidRPr="00433FC4">
        <w:rPr>
          <w:rFonts w:cstheme="minorHAnsi"/>
        </w:rPr>
        <w:t>Attempts to tot up the number of individual reliefs in recent years consistently put the number well above 1,000.</w:t>
      </w:r>
    </w:p>
    <w:p w14:paraId="07D7F881" w14:textId="77777777" w:rsidR="002F2762" w:rsidRPr="00235912" w:rsidRDefault="002F2762" w:rsidP="00235912">
      <w:pPr>
        <w:pStyle w:val="Heading1"/>
      </w:pPr>
      <w:r w:rsidRPr="00235912">
        <w:t>How did we end up here?</w:t>
      </w:r>
    </w:p>
    <w:p w14:paraId="0365170D" w14:textId="77777777" w:rsidR="006D600A" w:rsidRPr="00433FC4" w:rsidRDefault="002F2762">
      <w:pPr>
        <w:rPr>
          <w:rFonts w:cstheme="minorHAnsi"/>
        </w:rPr>
      </w:pPr>
      <w:r w:rsidRPr="00433FC4">
        <w:rPr>
          <w:rFonts w:cstheme="minorHAnsi"/>
        </w:rPr>
        <w:t>For a long time, taxes were generally</w:t>
      </w:r>
      <w:r w:rsidR="008C5434" w:rsidRPr="00433FC4">
        <w:rPr>
          <w:rFonts w:cstheme="minorHAnsi"/>
        </w:rPr>
        <w:t xml:space="preserve"> specifi</w:t>
      </w:r>
      <w:r w:rsidRPr="00433FC4">
        <w:rPr>
          <w:rFonts w:cstheme="minorHAnsi"/>
        </w:rPr>
        <w:t>c and temporary, such as that</w:t>
      </w:r>
      <w:r w:rsidR="008C5434" w:rsidRPr="00433FC4">
        <w:rPr>
          <w:rFonts w:cstheme="minorHAnsi"/>
        </w:rPr>
        <w:t xml:space="preserve"> introduced by Charles II to pay for the rebuilding of London after</w:t>
      </w:r>
      <w:r w:rsidR="00511FB6" w:rsidRPr="00433FC4">
        <w:rPr>
          <w:rFonts w:cstheme="minorHAnsi"/>
        </w:rPr>
        <w:t xml:space="preserve"> the Great Fire of 1666. </w:t>
      </w:r>
    </w:p>
    <w:p w14:paraId="58320B50" w14:textId="77777777" w:rsidR="002B26E7" w:rsidRPr="00433FC4" w:rsidRDefault="008C5434">
      <w:pPr>
        <w:rPr>
          <w:rFonts w:cstheme="minorHAnsi"/>
        </w:rPr>
      </w:pPr>
      <w:r w:rsidRPr="00433FC4">
        <w:rPr>
          <w:rFonts w:cstheme="minorHAnsi"/>
        </w:rPr>
        <w:t>By the 18</w:t>
      </w:r>
      <w:r w:rsidR="006D600A" w:rsidRPr="00433FC4">
        <w:rPr>
          <w:rFonts w:cstheme="minorHAnsi"/>
        </w:rPr>
        <w:t>th</w:t>
      </w:r>
      <w:r w:rsidRPr="00433FC4">
        <w:rPr>
          <w:rFonts w:cstheme="minorHAnsi"/>
        </w:rPr>
        <w:t xml:space="preserve"> century, the majority of government funding in Britain was </w:t>
      </w:r>
      <w:r w:rsidR="00952A9F" w:rsidRPr="00433FC4">
        <w:rPr>
          <w:rFonts w:cstheme="minorHAnsi"/>
        </w:rPr>
        <w:t xml:space="preserve">being </w:t>
      </w:r>
      <w:r w:rsidRPr="00433FC4">
        <w:rPr>
          <w:rFonts w:cstheme="minorHAnsi"/>
        </w:rPr>
        <w:t xml:space="preserve">raised through a national </w:t>
      </w:r>
      <w:r w:rsidR="002F2762" w:rsidRPr="00433FC4">
        <w:rPr>
          <w:rFonts w:cstheme="minorHAnsi"/>
        </w:rPr>
        <w:t>tax</w:t>
      </w:r>
      <w:r w:rsidRPr="00433FC4">
        <w:rPr>
          <w:rFonts w:cstheme="minorHAnsi"/>
        </w:rPr>
        <w:t xml:space="preserve"> </w:t>
      </w:r>
      <w:r w:rsidR="002F2762" w:rsidRPr="00433FC4">
        <w:rPr>
          <w:rFonts w:cstheme="minorHAnsi"/>
        </w:rPr>
        <w:t xml:space="preserve">on land </w:t>
      </w:r>
      <w:r w:rsidRPr="00433FC4">
        <w:rPr>
          <w:rFonts w:cstheme="minorHAnsi"/>
        </w:rPr>
        <w:t>based on its rental value.</w:t>
      </w:r>
    </w:p>
    <w:p w14:paraId="12E8E1BE" w14:textId="77777777" w:rsidR="006D600A" w:rsidRPr="00433FC4" w:rsidRDefault="00511FB6">
      <w:pPr>
        <w:rPr>
          <w:rFonts w:cstheme="minorHAnsi"/>
        </w:rPr>
      </w:pPr>
      <w:r w:rsidRPr="00433FC4">
        <w:rPr>
          <w:rFonts w:cstheme="minorHAnsi"/>
        </w:rPr>
        <w:t>I</w:t>
      </w:r>
      <w:r w:rsidR="00952A9F" w:rsidRPr="00433FC4">
        <w:rPr>
          <w:rFonts w:cstheme="minorHAnsi"/>
        </w:rPr>
        <w:t xml:space="preserve">ncome tax </w:t>
      </w:r>
      <w:r w:rsidRPr="00433FC4">
        <w:rPr>
          <w:rFonts w:cstheme="minorHAnsi"/>
        </w:rPr>
        <w:t xml:space="preserve">as we know it </w:t>
      </w:r>
      <w:r w:rsidR="00952A9F" w:rsidRPr="00433FC4">
        <w:rPr>
          <w:rFonts w:cstheme="minorHAnsi"/>
        </w:rPr>
        <w:t>wasn’t introduced until 1798, initially as a short-term measure to help pay for the</w:t>
      </w:r>
      <w:r w:rsidRPr="00433FC4">
        <w:rPr>
          <w:rFonts w:cstheme="minorHAnsi"/>
        </w:rPr>
        <w:t xml:space="preserve"> Napoleonic Wars. </w:t>
      </w:r>
    </w:p>
    <w:p w14:paraId="0B28FC29" w14:textId="77777777" w:rsidR="00511FB6" w:rsidRPr="00433FC4" w:rsidRDefault="001C3D7A">
      <w:pPr>
        <w:rPr>
          <w:rFonts w:cstheme="minorHAnsi"/>
        </w:rPr>
      </w:pPr>
      <w:r w:rsidRPr="00433FC4">
        <w:rPr>
          <w:rFonts w:cstheme="minorHAnsi"/>
        </w:rPr>
        <w:t>It is still, in legal terms, a temporary tax, but a</w:t>
      </w:r>
      <w:r w:rsidR="00511FB6" w:rsidRPr="00433FC4">
        <w:rPr>
          <w:rFonts w:cstheme="minorHAnsi"/>
        </w:rPr>
        <w:t>s you’</w:t>
      </w:r>
      <w:r w:rsidRPr="00433FC4">
        <w:rPr>
          <w:rFonts w:cstheme="minorHAnsi"/>
        </w:rPr>
        <w:t>ll be only too aware,</w:t>
      </w:r>
      <w:r w:rsidR="002B26E7" w:rsidRPr="00433FC4">
        <w:rPr>
          <w:rFonts w:cstheme="minorHAnsi"/>
        </w:rPr>
        <w:t xml:space="preserve"> with only </w:t>
      </w:r>
      <w:r w:rsidRPr="00433FC4">
        <w:rPr>
          <w:rFonts w:cstheme="minorHAnsi"/>
        </w:rPr>
        <w:t xml:space="preserve">the odd </w:t>
      </w:r>
      <w:r w:rsidR="002B26E7" w:rsidRPr="00433FC4">
        <w:rPr>
          <w:rFonts w:cstheme="minorHAnsi"/>
        </w:rPr>
        <w:t>pause during the early 19</w:t>
      </w:r>
      <w:r w:rsidR="006D600A" w:rsidRPr="00433FC4">
        <w:rPr>
          <w:rFonts w:cstheme="minorHAnsi"/>
        </w:rPr>
        <w:t>th</w:t>
      </w:r>
      <w:r w:rsidR="002B26E7" w:rsidRPr="00433FC4">
        <w:rPr>
          <w:rFonts w:cstheme="minorHAnsi"/>
        </w:rPr>
        <w:t xml:space="preserve"> century</w:t>
      </w:r>
      <w:r w:rsidRPr="00433FC4">
        <w:rPr>
          <w:rFonts w:cstheme="minorHAnsi"/>
        </w:rPr>
        <w:t>, it</w:t>
      </w:r>
      <w:r w:rsidR="002B26E7" w:rsidRPr="00433FC4">
        <w:rPr>
          <w:rFonts w:cstheme="minorHAnsi"/>
        </w:rPr>
        <w:t xml:space="preserve"> has </w:t>
      </w:r>
      <w:r w:rsidRPr="00433FC4">
        <w:rPr>
          <w:rFonts w:cstheme="minorHAnsi"/>
        </w:rPr>
        <w:t>been a fact of life ever since.</w:t>
      </w:r>
    </w:p>
    <w:p w14:paraId="3E5E64F8" w14:textId="77777777" w:rsidR="008C5434" w:rsidRPr="00433FC4" w:rsidRDefault="00A434B2">
      <w:pPr>
        <w:rPr>
          <w:rFonts w:cstheme="minorHAnsi"/>
        </w:rPr>
      </w:pPr>
      <w:r w:rsidRPr="00433FC4">
        <w:rPr>
          <w:rFonts w:cstheme="minorHAnsi"/>
        </w:rPr>
        <w:t>Almost as soon as there was income tax, there were income tax breaks.</w:t>
      </w:r>
      <w:r w:rsidR="002B26E7" w:rsidRPr="00433FC4">
        <w:rPr>
          <w:rFonts w:cstheme="minorHAnsi"/>
        </w:rPr>
        <w:t xml:space="preserve"> </w:t>
      </w:r>
      <w:r w:rsidRPr="00433FC4">
        <w:rPr>
          <w:rFonts w:cstheme="minorHAnsi"/>
        </w:rPr>
        <w:t>In</w:t>
      </w:r>
      <w:r w:rsidR="002B26E7" w:rsidRPr="00433FC4">
        <w:rPr>
          <w:rFonts w:cstheme="minorHAnsi"/>
        </w:rPr>
        <w:t xml:space="preserve"> 1799</w:t>
      </w:r>
      <w:r w:rsidRPr="00433FC4">
        <w:rPr>
          <w:rFonts w:cstheme="minorHAnsi"/>
        </w:rPr>
        <w:t xml:space="preserve">, </w:t>
      </w:r>
      <w:r w:rsidR="002B26E7" w:rsidRPr="00433FC4">
        <w:rPr>
          <w:rFonts w:cstheme="minorHAnsi"/>
        </w:rPr>
        <w:t>a life assurance premium relief</w:t>
      </w:r>
      <w:r w:rsidRPr="00433FC4">
        <w:rPr>
          <w:rFonts w:cstheme="minorHAnsi"/>
        </w:rPr>
        <w:t xml:space="preserve"> was introduced with the intention of encouraging</w:t>
      </w:r>
      <w:r w:rsidR="002B26E7" w:rsidRPr="00433FC4">
        <w:rPr>
          <w:rFonts w:cstheme="minorHAnsi"/>
        </w:rPr>
        <w:t xml:space="preserve"> people to provide for their depen</w:t>
      </w:r>
      <w:r w:rsidR="0060161B" w:rsidRPr="00433FC4">
        <w:rPr>
          <w:rFonts w:cstheme="minorHAnsi"/>
        </w:rPr>
        <w:t>dents</w:t>
      </w:r>
      <w:r w:rsidR="002B26E7" w:rsidRPr="00433FC4">
        <w:rPr>
          <w:rFonts w:cstheme="minorHAnsi"/>
        </w:rPr>
        <w:t>.</w:t>
      </w:r>
    </w:p>
    <w:p w14:paraId="46546126" w14:textId="11D73BB1" w:rsidR="006D600A" w:rsidRPr="00433FC4" w:rsidRDefault="00B937A6">
      <w:pPr>
        <w:rPr>
          <w:rFonts w:cstheme="minorHAnsi"/>
        </w:rPr>
      </w:pPr>
      <w:r w:rsidRPr="00433FC4">
        <w:rPr>
          <w:rFonts w:cstheme="minorHAnsi"/>
        </w:rPr>
        <w:t>Over the years and decades, ever more</w:t>
      </w:r>
      <w:r w:rsidR="00AD041D" w:rsidRPr="00433FC4">
        <w:rPr>
          <w:rFonts w:cstheme="minorHAnsi"/>
        </w:rPr>
        <w:t xml:space="preserve"> tax reliefs </w:t>
      </w:r>
      <w:r w:rsidRPr="00433FC4">
        <w:rPr>
          <w:rFonts w:cstheme="minorHAnsi"/>
        </w:rPr>
        <w:t>were bolted on to the system</w:t>
      </w:r>
      <w:r w:rsidR="006B0C20">
        <w:rPr>
          <w:rFonts w:cstheme="minorHAnsi"/>
        </w:rPr>
        <w:t xml:space="preserve"> as new taxes were introduced</w:t>
      </w:r>
      <w:r w:rsidRPr="00433FC4">
        <w:rPr>
          <w:rFonts w:cstheme="minorHAnsi"/>
        </w:rPr>
        <w:t xml:space="preserve">, </w:t>
      </w:r>
      <w:r w:rsidR="006B0C20">
        <w:rPr>
          <w:rFonts w:cstheme="minorHAnsi"/>
        </w:rPr>
        <w:t>with i</w:t>
      </w:r>
      <w:r w:rsidRPr="00433FC4">
        <w:rPr>
          <w:rFonts w:cstheme="minorHAnsi"/>
        </w:rPr>
        <w:t xml:space="preserve">nheritance tax born in 1894, corporation tax in 1965, </w:t>
      </w:r>
      <w:r w:rsidR="00EB42D4" w:rsidRPr="00433FC4">
        <w:rPr>
          <w:rFonts w:cstheme="minorHAnsi"/>
        </w:rPr>
        <w:t xml:space="preserve">and so on. </w:t>
      </w:r>
    </w:p>
    <w:p w14:paraId="2E1FCD97" w14:textId="77777777" w:rsidR="00EB42D4" w:rsidRPr="00433FC4" w:rsidRDefault="00EB42D4">
      <w:pPr>
        <w:rPr>
          <w:rFonts w:cstheme="minorHAnsi"/>
        </w:rPr>
      </w:pPr>
      <w:r w:rsidRPr="00433FC4">
        <w:rPr>
          <w:rFonts w:cstheme="minorHAnsi"/>
        </w:rPr>
        <w:t>They had various purposes</w:t>
      </w:r>
      <w:r w:rsidR="006D600A" w:rsidRPr="00433FC4">
        <w:rPr>
          <w:rFonts w:cstheme="minorHAnsi"/>
        </w:rPr>
        <w:t>, such as</w:t>
      </w:r>
      <w:r w:rsidRPr="00433FC4">
        <w:rPr>
          <w:rFonts w:cstheme="minorHAnsi"/>
        </w:rPr>
        <w:t>:</w:t>
      </w:r>
    </w:p>
    <w:p w14:paraId="151EEB15" w14:textId="77777777" w:rsidR="00EB42D4" w:rsidRPr="00433FC4" w:rsidRDefault="006D600A" w:rsidP="00EB42D4">
      <w:pPr>
        <w:pStyle w:val="ListParagraph"/>
        <w:numPr>
          <w:ilvl w:val="0"/>
          <w:numId w:val="1"/>
        </w:numPr>
        <w:rPr>
          <w:rFonts w:cstheme="minorHAnsi"/>
        </w:rPr>
      </w:pPr>
      <w:r w:rsidRPr="00433FC4">
        <w:rPr>
          <w:rFonts w:cstheme="minorHAnsi"/>
        </w:rPr>
        <w:t>p</w:t>
      </w:r>
      <w:r w:rsidR="00EB42D4" w:rsidRPr="00433FC4">
        <w:rPr>
          <w:rFonts w:cstheme="minorHAnsi"/>
        </w:rPr>
        <w:t>reventing unnecessary bureaucracy in pursuing tiny amounts of tax, as in the case of the allowance on wear and tear for landlords.</w:t>
      </w:r>
    </w:p>
    <w:p w14:paraId="5E2D3435" w14:textId="77777777" w:rsidR="00EB42D4" w:rsidRPr="00433FC4" w:rsidRDefault="006D600A" w:rsidP="00EB42D4">
      <w:pPr>
        <w:pStyle w:val="ListParagraph"/>
        <w:numPr>
          <w:ilvl w:val="0"/>
          <w:numId w:val="1"/>
        </w:numPr>
        <w:rPr>
          <w:rFonts w:cstheme="minorHAnsi"/>
        </w:rPr>
      </w:pPr>
      <w:proofErr w:type="gramStart"/>
      <w:r w:rsidRPr="00433FC4">
        <w:rPr>
          <w:rFonts w:cstheme="minorHAnsi"/>
        </w:rPr>
        <w:t>e</w:t>
      </w:r>
      <w:r w:rsidR="00EB42D4" w:rsidRPr="00433FC4">
        <w:rPr>
          <w:rFonts w:cstheme="minorHAnsi"/>
        </w:rPr>
        <w:t>ncouraging</w:t>
      </w:r>
      <w:proofErr w:type="gramEnd"/>
      <w:r w:rsidR="00EB42D4" w:rsidRPr="00433FC4">
        <w:rPr>
          <w:rFonts w:cstheme="minorHAnsi"/>
        </w:rPr>
        <w:t xml:space="preserve"> </w:t>
      </w:r>
      <w:r w:rsidR="0060161B" w:rsidRPr="00433FC4">
        <w:rPr>
          <w:rFonts w:cstheme="minorHAnsi"/>
        </w:rPr>
        <w:t>particular</w:t>
      </w:r>
      <w:r w:rsidR="00EB42D4" w:rsidRPr="00433FC4">
        <w:rPr>
          <w:rFonts w:cstheme="minorHAnsi"/>
        </w:rPr>
        <w:t xml:space="preserve"> behaviours</w:t>
      </w:r>
      <w:r w:rsidR="0060161B" w:rsidRPr="00433FC4">
        <w:rPr>
          <w:rFonts w:cstheme="minorHAnsi"/>
        </w:rPr>
        <w:t>,</w:t>
      </w:r>
      <w:r w:rsidR="00EB42D4" w:rsidRPr="00433FC4">
        <w:rPr>
          <w:rFonts w:cstheme="minorHAnsi"/>
        </w:rPr>
        <w:t xml:space="preserve"> such as entrepreneurism or personal saving.</w:t>
      </w:r>
    </w:p>
    <w:p w14:paraId="0738BC36" w14:textId="77777777" w:rsidR="00EB42D4" w:rsidRPr="00433FC4" w:rsidRDefault="006D600A" w:rsidP="00EB42D4">
      <w:pPr>
        <w:pStyle w:val="ListParagraph"/>
        <w:numPr>
          <w:ilvl w:val="0"/>
          <w:numId w:val="1"/>
        </w:numPr>
        <w:rPr>
          <w:rFonts w:cstheme="minorHAnsi"/>
        </w:rPr>
      </w:pPr>
      <w:r w:rsidRPr="00433FC4">
        <w:rPr>
          <w:rFonts w:cstheme="minorHAnsi"/>
        </w:rPr>
        <w:t>m</w:t>
      </w:r>
      <w:r w:rsidR="0060161B" w:rsidRPr="00433FC4">
        <w:rPr>
          <w:rFonts w:cstheme="minorHAnsi"/>
        </w:rPr>
        <w:t>aking tax progressive, so the better-off pay relatively more</w:t>
      </w:r>
      <w:r w:rsidR="00EB42D4" w:rsidRPr="00433FC4">
        <w:rPr>
          <w:rFonts w:cstheme="minorHAnsi"/>
        </w:rPr>
        <w:t>.</w:t>
      </w:r>
    </w:p>
    <w:p w14:paraId="269906C3" w14:textId="77777777" w:rsidR="00EB42D4" w:rsidRPr="00433FC4" w:rsidRDefault="006D600A" w:rsidP="00EB42D4">
      <w:pPr>
        <w:pStyle w:val="ListParagraph"/>
        <w:numPr>
          <w:ilvl w:val="0"/>
          <w:numId w:val="1"/>
        </w:numPr>
        <w:rPr>
          <w:rFonts w:cstheme="minorHAnsi"/>
        </w:rPr>
      </w:pPr>
      <w:r w:rsidRPr="00433FC4">
        <w:rPr>
          <w:rFonts w:cstheme="minorHAnsi"/>
        </w:rPr>
        <w:t>p</w:t>
      </w:r>
      <w:r w:rsidR="007D07CB" w:rsidRPr="00433FC4">
        <w:rPr>
          <w:rFonts w:cstheme="minorHAnsi"/>
        </w:rPr>
        <w:t>utting</w:t>
      </w:r>
      <w:r w:rsidR="00EB42D4" w:rsidRPr="00433FC4">
        <w:rPr>
          <w:rFonts w:cstheme="minorHAnsi"/>
        </w:rPr>
        <w:t xml:space="preserve"> common sense</w:t>
      </w:r>
      <w:r w:rsidR="007D07CB" w:rsidRPr="00433FC4">
        <w:rPr>
          <w:rFonts w:cstheme="minorHAnsi"/>
        </w:rPr>
        <w:t xml:space="preserve"> into legislation</w:t>
      </w:r>
      <w:r w:rsidR="00EB42D4" w:rsidRPr="00433FC4">
        <w:rPr>
          <w:rFonts w:cstheme="minorHAnsi"/>
        </w:rPr>
        <w:t xml:space="preserve"> – air cabin crew obviously shouldn’t be obliged to pay air passenger duty, for example.</w:t>
      </w:r>
    </w:p>
    <w:p w14:paraId="57A52195" w14:textId="77777777" w:rsidR="00543DA9" w:rsidRPr="00433FC4" w:rsidRDefault="006D600A" w:rsidP="00EB42D4">
      <w:pPr>
        <w:pStyle w:val="ListParagraph"/>
        <w:numPr>
          <w:ilvl w:val="0"/>
          <w:numId w:val="1"/>
        </w:numPr>
        <w:rPr>
          <w:rFonts w:cstheme="minorHAnsi"/>
        </w:rPr>
      </w:pPr>
      <w:r w:rsidRPr="00433FC4">
        <w:rPr>
          <w:rFonts w:cstheme="minorHAnsi"/>
        </w:rPr>
        <w:t>i</w:t>
      </w:r>
      <w:r w:rsidR="00543DA9" w:rsidRPr="00433FC4">
        <w:rPr>
          <w:rFonts w:cstheme="minorHAnsi"/>
        </w:rPr>
        <w:t>nvesting in economic and social policy indirectly, without being seen to spend public money.</w:t>
      </w:r>
    </w:p>
    <w:p w14:paraId="75063A8D" w14:textId="17BC59ED" w:rsidR="00A43F75" w:rsidRPr="00433FC4" w:rsidRDefault="000C0ED9" w:rsidP="00A43F75">
      <w:pPr>
        <w:pStyle w:val="ListParagraph"/>
        <w:numPr>
          <w:ilvl w:val="0"/>
          <w:numId w:val="1"/>
        </w:numPr>
        <w:rPr>
          <w:rFonts w:cstheme="minorHAnsi"/>
        </w:rPr>
      </w:pPr>
      <w:proofErr w:type="gramStart"/>
      <w:r>
        <w:rPr>
          <w:rFonts w:cstheme="minorHAnsi"/>
        </w:rPr>
        <w:lastRenderedPageBreak/>
        <w:t>a</w:t>
      </w:r>
      <w:r w:rsidR="00A43F75" w:rsidRPr="00433FC4">
        <w:rPr>
          <w:rFonts w:cstheme="minorHAnsi"/>
        </w:rPr>
        <w:t>nd</w:t>
      </w:r>
      <w:proofErr w:type="gramEnd"/>
      <w:r w:rsidR="00A43F75" w:rsidRPr="00433FC4">
        <w:rPr>
          <w:rFonts w:cstheme="minorHAnsi"/>
        </w:rPr>
        <w:t>, of course, winning over specific groups of voters.</w:t>
      </w:r>
    </w:p>
    <w:p w14:paraId="0B0122DF" w14:textId="77777777" w:rsidR="00937E75" w:rsidRPr="00235912" w:rsidRDefault="00937E75" w:rsidP="00235912">
      <w:pPr>
        <w:pStyle w:val="Heading1"/>
      </w:pPr>
      <w:r w:rsidRPr="00235912">
        <w:t>Rabbits from the hat</w:t>
      </w:r>
    </w:p>
    <w:p w14:paraId="45A36B00" w14:textId="3D675E0E" w:rsidR="006D600A" w:rsidRPr="00433FC4" w:rsidRDefault="007D07CB" w:rsidP="007D07CB">
      <w:pPr>
        <w:rPr>
          <w:rFonts w:cstheme="minorHAnsi"/>
        </w:rPr>
      </w:pPr>
      <w:r w:rsidRPr="00433FC4">
        <w:rPr>
          <w:rFonts w:cstheme="minorHAnsi"/>
        </w:rPr>
        <w:t xml:space="preserve">A phrase you’ll sometimes hear in relation to that last point is ‘budget rabbits’ – a reference to the </w:t>
      </w:r>
      <w:r w:rsidR="00582CF4" w:rsidRPr="00433FC4">
        <w:rPr>
          <w:rFonts w:cstheme="minorHAnsi"/>
        </w:rPr>
        <w:t xml:space="preserve">desire of politically ambitious chancellors to make a splash on Budget day by whipping surprise announcements from the red </w:t>
      </w:r>
      <w:r w:rsidR="000C0ED9">
        <w:rPr>
          <w:rFonts w:cstheme="minorHAnsi"/>
        </w:rPr>
        <w:t>briefcase</w:t>
      </w:r>
      <w:r w:rsidR="00582CF4" w:rsidRPr="00433FC4">
        <w:rPr>
          <w:rFonts w:cstheme="minorHAnsi"/>
        </w:rPr>
        <w:t xml:space="preserve">. </w:t>
      </w:r>
    </w:p>
    <w:p w14:paraId="294CBC5D" w14:textId="77777777" w:rsidR="007D07CB" w:rsidRPr="00433FC4" w:rsidRDefault="00582CF4" w:rsidP="007D07CB">
      <w:pPr>
        <w:rPr>
          <w:rFonts w:cstheme="minorHAnsi"/>
        </w:rPr>
      </w:pPr>
      <w:r w:rsidRPr="00433FC4">
        <w:rPr>
          <w:rFonts w:cstheme="minorHAnsi"/>
        </w:rPr>
        <w:t xml:space="preserve">They don’t always take the form of tax reliefs, but often do. Chancellor Philip Hammond’s announcement </w:t>
      </w:r>
      <w:r w:rsidR="00332965" w:rsidRPr="00433FC4">
        <w:rPr>
          <w:rFonts w:cstheme="minorHAnsi"/>
        </w:rPr>
        <w:t xml:space="preserve">in Budget 2018 </w:t>
      </w:r>
      <w:r w:rsidRPr="00433FC4">
        <w:rPr>
          <w:rFonts w:cstheme="minorHAnsi"/>
        </w:rPr>
        <w:t xml:space="preserve">of a </w:t>
      </w:r>
      <w:r w:rsidR="003651F8" w:rsidRPr="00433FC4">
        <w:rPr>
          <w:rFonts w:cstheme="minorHAnsi"/>
        </w:rPr>
        <w:t xml:space="preserve">tax </w:t>
      </w:r>
      <w:r w:rsidRPr="00433FC4">
        <w:rPr>
          <w:rFonts w:cstheme="minorHAnsi"/>
        </w:rPr>
        <w:t>break</w:t>
      </w:r>
      <w:r w:rsidR="003651F8" w:rsidRPr="00433FC4">
        <w:rPr>
          <w:rFonts w:cstheme="minorHAnsi"/>
        </w:rPr>
        <w:t xml:space="preserve"> for businesses </w:t>
      </w:r>
      <w:r w:rsidR="0060161B" w:rsidRPr="00433FC4">
        <w:rPr>
          <w:rFonts w:cstheme="minorHAnsi"/>
        </w:rPr>
        <w:t xml:space="preserve">providing </w:t>
      </w:r>
      <w:r w:rsidRPr="00433FC4">
        <w:rPr>
          <w:rFonts w:cstheme="minorHAnsi"/>
        </w:rPr>
        <w:t>public toilet</w:t>
      </w:r>
      <w:r w:rsidR="00332965" w:rsidRPr="00433FC4">
        <w:rPr>
          <w:rFonts w:cstheme="minorHAnsi"/>
        </w:rPr>
        <w:t>s is one crowd-pleasing example.</w:t>
      </w:r>
    </w:p>
    <w:p w14:paraId="7FE2FBB2" w14:textId="77777777" w:rsidR="0060161B" w:rsidRPr="00433FC4" w:rsidRDefault="006D600A">
      <w:pPr>
        <w:rPr>
          <w:rFonts w:cstheme="minorHAnsi"/>
        </w:rPr>
      </w:pPr>
      <w:r w:rsidRPr="00433FC4">
        <w:rPr>
          <w:rFonts w:cstheme="minorHAnsi"/>
        </w:rPr>
        <w:t>One of t</w:t>
      </w:r>
      <w:r w:rsidR="00332965" w:rsidRPr="00433FC4">
        <w:rPr>
          <w:rFonts w:cstheme="minorHAnsi"/>
        </w:rPr>
        <w:t>he problem</w:t>
      </w:r>
      <w:r w:rsidRPr="00433FC4">
        <w:rPr>
          <w:rFonts w:cstheme="minorHAnsi"/>
        </w:rPr>
        <w:t>s</w:t>
      </w:r>
      <w:r w:rsidR="00332965" w:rsidRPr="00433FC4">
        <w:rPr>
          <w:rFonts w:cstheme="minorHAnsi"/>
        </w:rPr>
        <w:t xml:space="preserve"> with rabbits, though, is that you can’t always be sure in which direction they will </w:t>
      </w:r>
      <w:r w:rsidR="0060161B" w:rsidRPr="00433FC4">
        <w:rPr>
          <w:rFonts w:cstheme="minorHAnsi"/>
        </w:rPr>
        <w:t>hop once they’ve been released.</w:t>
      </w:r>
    </w:p>
    <w:p w14:paraId="41DED98B" w14:textId="77777777" w:rsidR="006D600A" w:rsidRPr="00433FC4" w:rsidRDefault="00332965">
      <w:pPr>
        <w:rPr>
          <w:rFonts w:cstheme="minorHAnsi"/>
        </w:rPr>
      </w:pPr>
      <w:r w:rsidRPr="00433FC4">
        <w:rPr>
          <w:rFonts w:cstheme="minorHAnsi"/>
        </w:rPr>
        <w:t xml:space="preserve">A famous recent example of unintended consequences </w:t>
      </w:r>
      <w:r w:rsidR="00E829F7" w:rsidRPr="00433FC4">
        <w:rPr>
          <w:rFonts w:cstheme="minorHAnsi"/>
        </w:rPr>
        <w:t xml:space="preserve">is </w:t>
      </w:r>
      <w:r w:rsidRPr="00433FC4">
        <w:rPr>
          <w:rFonts w:cstheme="minorHAnsi"/>
        </w:rPr>
        <w:t xml:space="preserve">around </w:t>
      </w:r>
      <w:r w:rsidR="00E829F7" w:rsidRPr="00433FC4">
        <w:rPr>
          <w:rFonts w:cstheme="minorHAnsi"/>
        </w:rPr>
        <w:t>tax relief</w:t>
      </w:r>
      <w:r w:rsidRPr="00433FC4">
        <w:rPr>
          <w:rFonts w:cstheme="minorHAnsi"/>
        </w:rPr>
        <w:t xml:space="preserve"> for UK film production</w:t>
      </w:r>
      <w:r w:rsidR="00E829F7" w:rsidRPr="00433FC4">
        <w:rPr>
          <w:rFonts w:cstheme="minorHAnsi"/>
        </w:rPr>
        <w:t xml:space="preserve"> introduced in 2006</w:t>
      </w:r>
      <w:r w:rsidR="007A26D8" w:rsidRPr="00433FC4">
        <w:rPr>
          <w:rFonts w:cstheme="minorHAnsi"/>
        </w:rPr>
        <w:t>.</w:t>
      </w:r>
      <w:r w:rsidR="0060161B" w:rsidRPr="00433FC4">
        <w:rPr>
          <w:rFonts w:cstheme="minorHAnsi"/>
        </w:rPr>
        <w:t xml:space="preserve"> </w:t>
      </w:r>
    </w:p>
    <w:p w14:paraId="1D4C8955" w14:textId="77777777" w:rsidR="0060161B" w:rsidRPr="00433FC4" w:rsidRDefault="00332965">
      <w:pPr>
        <w:rPr>
          <w:rFonts w:cstheme="minorHAnsi"/>
        </w:rPr>
      </w:pPr>
      <w:r w:rsidRPr="00433FC4">
        <w:rPr>
          <w:rFonts w:cstheme="minorHAnsi"/>
        </w:rPr>
        <w:t>While</w:t>
      </w:r>
      <w:r w:rsidR="00E829F7" w:rsidRPr="00433FC4">
        <w:rPr>
          <w:rFonts w:cstheme="minorHAnsi"/>
        </w:rPr>
        <w:t xml:space="preserve"> this measure is</w:t>
      </w:r>
      <w:r w:rsidRPr="00433FC4">
        <w:rPr>
          <w:rFonts w:cstheme="minorHAnsi"/>
        </w:rPr>
        <w:t xml:space="preserve"> credited with bringing high-prof</w:t>
      </w:r>
      <w:r w:rsidR="00E829F7" w:rsidRPr="00433FC4">
        <w:rPr>
          <w:rFonts w:cstheme="minorHAnsi"/>
        </w:rPr>
        <w:t xml:space="preserve">ile franchises such as </w:t>
      </w:r>
      <w:r w:rsidR="00E829F7" w:rsidRPr="00433FC4">
        <w:rPr>
          <w:rFonts w:cstheme="minorHAnsi"/>
          <w:i/>
        </w:rPr>
        <w:t>Star Wars</w:t>
      </w:r>
      <w:r w:rsidR="00E829F7" w:rsidRPr="00433FC4">
        <w:rPr>
          <w:rFonts w:cstheme="minorHAnsi"/>
        </w:rPr>
        <w:t xml:space="preserve"> to the UK, and with stimulating the production of many lower-budget films, it also provided a whole new avenue for</w:t>
      </w:r>
      <w:r w:rsidR="0060161B" w:rsidRPr="00433FC4">
        <w:rPr>
          <w:rFonts w:cstheme="minorHAnsi"/>
        </w:rPr>
        <w:t xml:space="preserve"> complex tax avoidance schemes.</w:t>
      </w:r>
    </w:p>
    <w:p w14:paraId="1C3D4192" w14:textId="419013D4" w:rsidR="00A86326" w:rsidRPr="00433FC4" w:rsidRDefault="00E829F7">
      <w:pPr>
        <w:rPr>
          <w:rFonts w:cstheme="minorHAnsi"/>
        </w:rPr>
      </w:pPr>
      <w:r w:rsidRPr="00433FC4">
        <w:rPr>
          <w:rFonts w:cstheme="minorHAnsi"/>
        </w:rPr>
        <w:t>In 2013</w:t>
      </w:r>
      <w:r w:rsidR="007A26D8" w:rsidRPr="00433FC4">
        <w:rPr>
          <w:rFonts w:cstheme="minorHAnsi"/>
        </w:rPr>
        <w:t>, the producers of</w:t>
      </w:r>
      <w:r w:rsidR="006B0C20">
        <w:rPr>
          <w:rFonts w:cstheme="minorHAnsi"/>
        </w:rPr>
        <w:t xml:space="preserve"> a</w:t>
      </w:r>
      <w:r w:rsidR="007A26D8" w:rsidRPr="00433FC4">
        <w:rPr>
          <w:rFonts w:cstheme="minorHAnsi"/>
        </w:rPr>
        <w:t xml:space="preserve"> thriller</w:t>
      </w:r>
      <w:r w:rsidRPr="00433FC4">
        <w:rPr>
          <w:rFonts w:cstheme="minorHAnsi"/>
        </w:rPr>
        <w:t xml:space="preserve"> called </w:t>
      </w:r>
      <w:r w:rsidR="000C0ED9" w:rsidRPr="000C0ED9">
        <w:rPr>
          <w:rFonts w:cstheme="minorHAnsi"/>
          <w:i/>
        </w:rPr>
        <w:t xml:space="preserve">A </w:t>
      </w:r>
      <w:r w:rsidRPr="00433FC4">
        <w:rPr>
          <w:rFonts w:cstheme="minorHAnsi"/>
          <w:i/>
        </w:rPr>
        <w:t>Landscape of Lies</w:t>
      </w:r>
      <w:r w:rsidR="007A26D8" w:rsidRPr="00433FC4">
        <w:rPr>
          <w:rFonts w:cstheme="minorHAnsi"/>
          <w:i/>
        </w:rPr>
        <w:t xml:space="preserve"> </w:t>
      </w:r>
      <w:r w:rsidR="007A26D8" w:rsidRPr="00433FC4">
        <w:rPr>
          <w:rFonts w:cstheme="minorHAnsi"/>
        </w:rPr>
        <w:t>were prosecuted by HMRC after claiming it had a budget of £19.6</w:t>
      </w:r>
      <w:r w:rsidR="006D600A" w:rsidRPr="00433FC4">
        <w:rPr>
          <w:rFonts w:cstheme="minorHAnsi"/>
        </w:rPr>
        <w:t xml:space="preserve"> </w:t>
      </w:r>
      <w:r w:rsidR="007A26D8" w:rsidRPr="00433FC4">
        <w:rPr>
          <w:rFonts w:cstheme="minorHAnsi"/>
        </w:rPr>
        <w:t>m</w:t>
      </w:r>
      <w:r w:rsidR="006D600A" w:rsidRPr="00433FC4">
        <w:rPr>
          <w:rFonts w:cstheme="minorHAnsi"/>
        </w:rPr>
        <w:t>illion</w:t>
      </w:r>
      <w:r w:rsidR="007A26D8" w:rsidRPr="00433FC4">
        <w:rPr>
          <w:rFonts w:cstheme="minorHAnsi"/>
        </w:rPr>
        <w:t xml:space="preserve"> and A-list stars, and claiming relief on that amount, while actually spending less than £100,000 on the </w:t>
      </w:r>
      <w:r w:rsidR="00265D8F">
        <w:rPr>
          <w:rFonts w:cstheme="minorHAnsi"/>
        </w:rPr>
        <w:t xml:space="preserve">entire </w:t>
      </w:r>
      <w:r w:rsidR="007A26D8" w:rsidRPr="00433FC4">
        <w:rPr>
          <w:rFonts w:cstheme="minorHAnsi"/>
        </w:rPr>
        <w:t>production.</w:t>
      </w:r>
    </w:p>
    <w:p w14:paraId="750940A6" w14:textId="77777777" w:rsidR="00937E75" w:rsidRPr="00235912" w:rsidRDefault="00937E75" w:rsidP="00235912">
      <w:pPr>
        <w:pStyle w:val="Heading1"/>
      </w:pPr>
      <w:r w:rsidRPr="00235912">
        <w:t>Slimming down</w:t>
      </w:r>
    </w:p>
    <w:p w14:paraId="7F020C7F" w14:textId="77777777" w:rsidR="00A86326" w:rsidRPr="00433FC4" w:rsidRDefault="00937E75">
      <w:pPr>
        <w:rPr>
          <w:rFonts w:cstheme="minorHAnsi"/>
        </w:rPr>
      </w:pPr>
      <w:r w:rsidRPr="00433FC4">
        <w:rPr>
          <w:rFonts w:cstheme="minorHAnsi"/>
        </w:rPr>
        <w:t xml:space="preserve">In recent years a consensus has developed: </w:t>
      </w:r>
      <w:r w:rsidR="00A86326" w:rsidRPr="00433FC4">
        <w:rPr>
          <w:rFonts w:cstheme="minorHAnsi"/>
        </w:rPr>
        <w:t>there are too many individual tax reliefs, and the system needs streamlining.</w:t>
      </w:r>
      <w:r w:rsidR="0060161B" w:rsidRPr="00433FC4">
        <w:rPr>
          <w:rFonts w:cstheme="minorHAnsi"/>
        </w:rPr>
        <w:t xml:space="preserve"> But how?</w:t>
      </w:r>
    </w:p>
    <w:p w14:paraId="0CA66F6F" w14:textId="77777777" w:rsidR="0043184C" w:rsidRPr="00433FC4" w:rsidRDefault="00EB42D4">
      <w:pPr>
        <w:rPr>
          <w:rFonts w:cstheme="minorHAnsi"/>
        </w:rPr>
      </w:pPr>
      <w:r w:rsidRPr="00433FC4">
        <w:rPr>
          <w:rFonts w:cstheme="minorHAnsi"/>
        </w:rPr>
        <w:t>In 2010</w:t>
      </w:r>
      <w:r w:rsidR="0043184C" w:rsidRPr="00433FC4">
        <w:rPr>
          <w:rFonts w:cstheme="minorHAnsi"/>
        </w:rPr>
        <w:t xml:space="preserve">, the incoming coalition government formed </w:t>
      </w:r>
      <w:r w:rsidRPr="00433FC4">
        <w:rPr>
          <w:rFonts w:cstheme="minorHAnsi"/>
        </w:rPr>
        <w:t>the Office</w:t>
      </w:r>
      <w:r w:rsidR="00A43F75" w:rsidRPr="00433FC4">
        <w:rPr>
          <w:rFonts w:cstheme="minorHAnsi"/>
        </w:rPr>
        <w:t xml:space="preserve"> of</w:t>
      </w:r>
      <w:r w:rsidRPr="00433FC4">
        <w:rPr>
          <w:rFonts w:cstheme="minorHAnsi"/>
        </w:rPr>
        <w:t xml:space="preserve"> Tax Simplification</w:t>
      </w:r>
      <w:r w:rsidR="00230ACB" w:rsidRPr="00433FC4">
        <w:rPr>
          <w:rFonts w:cstheme="minorHAnsi"/>
        </w:rPr>
        <w:t xml:space="preserve"> (OTS)</w:t>
      </w:r>
      <w:r w:rsidR="0043184C" w:rsidRPr="00433FC4">
        <w:rPr>
          <w:rFonts w:cstheme="minorHAnsi"/>
        </w:rPr>
        <w:t>, and almost</w:t>
      </w:r>
      <w:r w:rsidR="00A43F75" w:rsidRPr="00433FC4">
        <w:rPr>
          <w:rFonts w:cstheme="minorHAnsi"/>
        </w:rPr>
        <w:t xml:space="preserve"> its first job was to </w:t>
      </w:r>
      <w:r w:rsidR="0043184C" w:rsidRPr="00433FC4">
        <w:rPr>
          <w:rFonts w:cstheme="minorHAnsi"/>
        </w:rPr>
        <w:t xml:space="preserve">attempt to </w:t>
      </w:r>
      <w:r w:rsidR="006D600A" w:rsidRPr="00433FC4">
        <w:rPr>
          <w:rFonts w:cstheme="minorHAnsi"/>
        </w:rPr>
        <w:t>calculate</w:t>
      </w:r>
      <w:r w:rsidR="00A43F75" w:rsidRPr="00433FC4">
        <w:rPr>
          <w:rFonts w:cstheme="minorHAnsi"/>
        </w:rPr>
        <w:t xml:space="preserve"> the </w:t>
      </w:r>
      <w:r w:rsidR="00543DA9" w:rsidRPr="00433FC4">
        <w:rPr>
          <w:rFonts w:cstheme="minorHAnsi"/>
        </w:rPr>
        <w:t xml:space="preserve">total </w:t>
      </w:r>
      <w:r w:rsidR="00A43F75" w:rsidRPr="00433FC4">
        <w:rPr>
          <w:rFonts w:cstheme="minorHAnsi"/>
        </w:rPr>
        <w:t>number of tax reliefs</w:t>
      </w:r>
      <w:r w:rsidR="0043184C" w:rsidRPr="00433FC4">
        <w:rPr>
          <w:rFonts w:cstheme="minorHAnsi"/>
        </w:rPr>
        <w:t xml:space="preserve"> and suggest ways </w:t>
      </w:r>
      <w:r w:rsidR="006D600A" w:rsidRPr="00433FC4">
        <w:rPr>
          <w:rFonts w:cstheme="minorHAnsi"/>
        </w:rPr>
        <w:t xml:space="preserve">to remove </w:t>
      </w:r>
      <w:r w:rsidR="00230ACB" w:rsidRPr="00433FC4">
        <w:rPr>
          <w:rFonts w:cstheme="minorHAnsi"/>
        </w:rPr>
        <w:t xml:space="preserve">layers of </w:t>
      </w:r>
      <w:r w:rsidR="006D600A" w:rsidRPr="00433FC4">
        <w:rPr>
          <w:rFonts w:cstheme="minorHAnsi"/>
        </w:rPr>
        <w:t>bureaucracy</w:t>
      </w:r>
      <w:r w:rsidR="0043184C" w:rsidRPr="00433FC4">
        <w:rPr>
          <w:rFonts w:cstheme="minorHAnsi"/>
        </w:rPr>
        <w:t>.</w:t>
      </w:r>
    </w:p>
    <w:p w14:paraId="680D9C36" w14:textId="77777777" w:rsidR="0043184C" w:rsidRPr="00433FC4" w:rsidRDefault="00A43F75">
      <w:pPr>
        <w:rPr>
          <w:rFonts w:cstheme="minorHAnsi"/>
        </w:rPr>
      </w:pPr>
      <w:r w:rsidRPr="00433FC4">
        <w:rPr>
          <w:rFonts w:cstheme="minorHAnsi"/>
        </w:rPr>
        <w:t>It identified</w:t>
      </w:r>
      <w:r w:rsidR="0043184C" w:rsidRPr="00433FC4">
        <w:rPr>
          <w:rFonts w:cstheme="minorHAnsi"/>
        </w:rPr>
        <w:t xml:space="preserve"> an astonishing</w:t>
      </w:r>
      <w:r w:rsidRPr="00433FC4">
        <w:rPr>
          <w:rFonts w:cstheme="minorHAnsi"/>
        </w:rPr>
        <w:t xml:space="preserve"> 1,042 </w:t>
      </w:r>
      <w:r w:rsidR="0043184C" w:rsidRPr="00433FC4">
        <w:rPr>
          <w:rFonts w:cstheme="minorHAnsi"/>
        </w:rPr>
        <w:t xml:space="preserve">individual </w:t>
      </w:r>
      <w:r w:rsidRPr="00433FC4">
        <w:rPr>
          <w:rFonts w:cstheme="minorHAnsi"/>
        </w:rPr>
        <w:t>reliefs in operation as of November that year</w:t>
      </w:r>
      <w:r w:rsidR="0043184C" w:rsidRPr="00433FC4">
        <w:rPr>
          <w:rFonts w:cstheme="minorHAnsi"/>
        </w:rPr>
        <w:t xml:space="preserve"> and </w:t>
      </w:r>
      <w:r w:rsidR="004916C0" w:rsidRPr="00433FC4">
        <w:rPr>
          <w:rFonts w:cstheme="minorHAnsi"/>
        </w:rPr>
        <w:t>picked 155 for further study, from the seafarers’ earning deduction</w:t>
      </w:r>
      <w:r w:rsidR="00543DA9" w:rsidRPr="00433FC4">
        <w:rPr>
          <w:rFonts w:cstheme="minorHAnsi"/>
        </w:rPr>
        <w:t>,</w:t>
      </w:r>
      <w:r w:rsidR="004916C0" w:rsidRPr="00433FC4">
        <w:rPr>
          <w:rFonts w:cstheme="minorHAnsi"/>
        </w:rPr>
        <w:t xml:space="preserve"> to daily relief on the first 15p of any employer-provided luncheon voucher.</w:t>
      </w:r>
      <w:r w:rsidR="009F68C8" w:rsidRPr="00433FC4">
        <w:rPr>
          <w:rFonts w:cstheme="minorHAnsi"/>
        </w:rPr>
        <w:t xml:space="preserve"> The latter was introduced</w:t>
      </w:r>
      <w:r w:rsidR="0060161B" w:rsidRPr="00433FC4">
        <w:rPr>
          <w:rFonts w:cstheme="minorHAnsi"/>
        </w:rPr>
        <w:t xml:space="preserve"> in 1946</w:t>
      </w:r>
      <w:r w:rsidR="009F68C8" w:rsidRPr="00433FC4">
        <w:rPr>
          <w:rFonts w:cstheme="minorHAnsi"/>
        </w:rPr>
        <w:t xml:space="preserve"> during post-war rationing and its value was eroded by inflation over the course of decades.</w:t>
      </w:r>
    </w:p>
    <w:p w14:paraId="6D2EA7DE" w14:textId="77777777" w:rsidR="00AD041D" w:rsidRPr="00433FC4" w:rsidRDefault="0040740F">
      <w:pPr>
        <w:rPr>
          <w:rFonts w:cstheme="minorHAnsi"/>
        </w:rPr>
      </w:pPr>
      <w:r w:rsidRPr="00433FC4">
        <w:rPr>
          <w:rFonts w:cstheme="minorHAnsi"/>
        </w:rPr>
        <w:t xml:space="preserve">“This relief was introduced in </w:t>
      </w:r>
      <w:r w:rsidR="009F68C8" w:rsidRPr="00433FC4">
        <w:rPr>
          <w:rFonts w:cstheme="minorHAnsi"/>
        </w:rPr>
        <w:t>1961”, read the note against another</w:t>
      </w:r>
      <w:r w:rsidRPr="00433FC4">
        <w:rPr>
          <w:rFonts w:cstheme="minorHAnsi"/>
        </w:rPr>
        <w:t xml:space="preserve"> </w:t>
      </w:r>
      <w:r w:rsidR="00781D82" w:rsidRPr="00433FC4">
        <w:rPr>
          <w:rFonts w:cstheme="minorHAnsi"/>
        </w:rPr>
        <w:t>especially obscure tax break</w:t>
      </w:r>
      <w:r w:rsidR="009F68C8" w:rsidRPr="00433FC4">
        <w:rPr>
          <w:rFonts w:cstheme="minorHAnsi"/>
        </w:rPr>
        <w:t>, adding, dryly,</w:t>
      </w:r>
      <w:r w:rsidR="00972EBE" w:rsidRPr="00433FC4">
        <w:rPr>
          <w:rFonts w:cstheme="minorHAnsi"/>
        </w:rPr>
        <w:t xml:space="preserve"> </w:t>
      </w:r>
      <w:r w:rsidRPr="00433FC4">
        <w:rPr>
          <w:rFonts w:cstheme="minorHAnsi"/>
        </w:rPr>
        <w:t>“</w:t>
      </w:r>
      <w:r w:rsidR="00230ACB" w:rsidRPr="00433FC4">
        <w:rPr>
          <w:rFonts w:cstheme="minorHAnsi"/>
        </w:rPr>
        <w:t>i</w:t>
      </w:r>
      <w:r w:rsidRPr="00433FC4">
        <w:rPr>
          <w:rFonts w:cstheme="minorHAnsi"/>
        </w:rPr>
        <w:t>t is unclear what the original policy rationale was”</w:t>
      </w:r>
      <w:r w:rsidR="00230ACB" w:rsidRPr="00433FC4">
        <w:rPr>
          <w:rFonts w:cstheme="minorHAnsi"/>
        </w:rPr>
        <w:t>.</w:t>
      </w:r>
    </w:p>
    <w:p w14:paraId="31EAF133" w14:textId="77777777" w:rsidR="00882606" w:rsidRPr="00433FC4" w:rsidRDefault="00543DA9">
      <w:pPr>
        <w:rPr>
          <w:rFonts w:cstheme="minorHAnsi"/>
        </w:rPr>
      </w:pPr>
      <w:r w:rsidRPr="00433FC4">
        <w:rPr>
          <w:rFonts w:cstheme="minorHAnsi"/>
        </w:rPr>
        <w:t>In its first pass, the OTS recommended abolishing 47 reliefs outright, and argued</w:t>
      </w:r>
      <w:r w:rsidR="0043184C" w:rsidRPr="00433FC4">
        <w:rPr>
          <w:rFonts w:cstheme="minorHAnsi"/>
        </w:rPr>
        <w:t xml:space="preserve"> more generally for the </w:t>
      </w:r>
      <w:r w:rsidRPr="00433FC4">
        <w:rPr>
          <w:rFonts w:cstheme="minorHAnsi"/>
        </w:rPr>
        <w:t>consolidation and simplif</w:t>
      </w:r>
      <w:r w:rsidR="00882606" w:rsidRPr="00433FC4">
        <w:rPr>
          <w:rFonts w:cstheme="minorHAnsi"/>
        </w:rPr>
        <w:t>ication of those that remained. Among the victims was the austerity-era luncheon voucher relief which was repealed in 2013.</w:t>
      </w:r>
    </w:p>
    <w:p w14:paraId="1D340D9E" w14:textId="77777777" w:rsidR="00543DA9" w:rsidRPr="00433FC4" w:rsidRDefault="00882606">
      <w:pPr>
        <w:rPr>
          <w:rFonts w:cstheme="minorHAnsi"/>
        </w:rPr>
      </w:pPr>
      <w:r w:rsidRPr="00433FC4">
        <w:rPr>
          <w:rFonts w:cstheme="minorHAnsi"/>
        </w:rPr>
        <w:t>B</w:t>
      </w:r>
      <w:r w:rsidR="00972EBE" w:rsidRPr="00433FC4">
        <w:rPr>
          <w:rFonts w:cstheme="minorHAnsi"/>
        </w:rPr>
        <w:t>ut when</w:t>
      </w:r>
      <w:r w:rsidRPr="00433FC4">
        <w:rPr>
          <w:rFonts w:cstheme="minorHAnsi"/>
        </w:rPr>
        <w:t xml:space="preserve"> the OTS</w:t>
      </w:r>
      <w:r w:rsidR="00543DA9" w:rsidRPr="00433FC4">
        <w:rPr>
          <w:rFonts w:cstheme="minorHAnsi"/>
        </w:rPr>
        <w:t xml:space="preserve"> revisited the issue in 2014</w:t>
      </w:r>
      <w:r w:rsidR="0043184C" w:rsidRPr="00433FC4">
        <w:rPr>
          <w:rFonts w:cstheme="minorHAnsi"/>
        </w:rPr>
        <w:t xml:space="preserve">, </w:t>
      </w:r>
      <w:r w:rsidRPr="00433FC4">
        <w:rPr>
          <w:rFonts w:cstheme="minorHAnsi"/>
        </w:rPr>
        <w:t>it didn’t find fewer tax breaks, but</w:t>
      </w:r>
      <w:r w:rsidRPr="00433FC4">
        <w:rPr>
          <w:rFonts w:cstheme="minorHAnsi"/>
          <w:b/>
        </w:rPr>
        <w:t xml:space="preserve"> </w:t>
      </w:r>
      <w:r w:rsidRPr="00433FC4">
        <w:rPr>
          <w:rFonts w:cstheme="minorHAnsi"/>
        </w:rPr>
        <w:t>more –</w:t>
      </w:r>
      <w:r w:rsidR="00543DA9" w:rsidRPr="00433FC4">
        <w:rPr>
          <w:rFonts w:cstheme="minorHAnsi"/>
        </w:rPr>
        <w:t xml:space="preserve"> 1,140 to be precise.</w:t>
      </w:r>
    </w:p>
    <w:p w14:paraId="70FB22F0" w14:textId="77777777" w:rsidR="00972EBE" w:rsidRPr="00433FC4" w:rsidRDefault="00972EBE">
      <w:pPr>
        <w:rPr>
          <w:rFonts w:cstheme="minorHAnsi"/>
        </w:rPr>
      </w:pPr>
      <w:r w:rsidRPr="00433FC4">
        <w:rPr>
          <w:rFonts w:cstheme="minorHAnsi"/>
        </w:rPr>
        <w:lastRenderedPageBreak/>
        <w:t>It</w:t>
      </w:r>
      <w:r w:rsidR="006819C5" w:rsidRPr="00433FC4">
        <w:rPr>
          <w:rFonts w:cstheme="minorHAnsi"/>
        </w:rPr>
        <w:t xml:space="preserve"> seems to be</w:t>
      </w:r>
      <w:r w:rsidRPr="00433FC4">
        <w:rPr>
          <w:rFonts w:cstheme="minorHAnsi"/>
        </w:rPr>
        <w:t xml:space="preserve"> a </w:t>
      </w:r>
      <w:r w:rsidR="006819C5" w:rsidRPr="00433FC4">
        <w:rPr>
          <w:rFonts w:cstheme="minorHAnsi"/>
        </w:rPr>
        <w:t>tough</w:t>
      </w:r>
      <w:r w:rsidRPr="00433FC4">
        <w:rPr>
          <w:rFonts w:cstheme="minorHAnsi"/>
        </w:rPr>
        <w:t xml:space="preserve"> habit for politicians to kick.</w:t>
      </w:r>
    </w:p>
    <w:p w14:paraId="6D784865" w14:textId="77777777" w:rsidR="0043184C" w:rsidRPr="00433FC4" w:rsidRDefault="0043184C" w:rsidP="00235912">
      <w:pPr>
        <w:pStyle w:val="Heading1"/>
      </w:pPr>
      <w:r w:rsidRPr="00433FC4">
        <w:t>The cost of reliefs</w:t>
      </w:r>
    </w:p>
    <w:p w14:paraId="3A7E4A98" w14:textId="06C4B337" w:rsidR="00230ACB" w:rsidRPr="00433FC4" w:rsidRDefault="00A86326">
      <w:pPr>
        <w:rPr>
          <w:rFonts w:cstheme="minorHAnsi"/>
        </w:rPr>
      </w:pPr>
      <w:r w:rsidRPr="00433FC4">
        <w:rPr>
          <w:rFonts w:cstheme="minorHAnsi"/>
        </w:rPr>
        <w:t>The National Audit Office</w:t>
      </w:r>
      <w:r w:rsidR="00230ACB" w:rsidRPr="00433FC4">
        <w:rPr>
          <w:rFonts w:cstheme="minorHAnsi"/>
        </w:rPr>
        <w:t xml:space="preserve"> (NAO)</w:t>
      </w:r>
      <w:r w:rsidRPr="00433FC4">
        <w:rPr>
          <w:rFonts w:cstheme="minorHAnsi"/>
        </w:rPr>
        <w:t>, th</w:t>
      </w:r>
      <w:r w:rsidR="00265D8F">
        <w:rPr>
          <w:rFonts w:cstheme="minorHAnsi"/>
        </w:rPr>
        <w:t>e g</w:t>
      </w:r>
      <w:r w:rsidR="00543DA9" w:rsidRPr="00433FC4">
        <w:rPr>
          <w:rFonts w:cstheme="minorHAnsi"/>
        </w:rPr>
        <w:t>overnment spending watchdog, carried out its own investigation in 2014, asking one blunt question: how much do tax reliefs cost government?</w:t>
      </w:r>
      <w:r w:rsidR="00CB266A" w:rsidRPr="00433FC4">
        <w:rPr>
          <w:rFonts w:cstheme="minorHAnsi"/>
        </w:rPr>
        <w:t xml:space="preserve"> </w:t>
      </w:r>
    </w:p>
    <w:p w14:paraId="1A008575" w14:textId="77777777" w:rsidR="00CB266A" w:rsidRPr="00433FC4" w:rsidRDefault="00230ACB">
      <w:pPr>
        <w:rPr>
          <w:rFonts w:cstheme="minorHAnsi"/>
        </w:rPr>
      </w:pPr>
      <w:r w:rsidRPr="00433FC4">
        <w:rPr>
          <w:rFonts w:cstheme="minorHAnsi"/>
        </w:rPr>
        <w:t xml:space="preserve">It </w:t>
      </w:r>
      <w:r w:rsidR="00CB266A" w:rsidRPr="00433FC4">
        <w:rPr>
          <w:rFonts w:cstheme="minorHAnsi"/>
        </w:rPr>
        <w:t>took into account not only potential revenue lost through tax breaks themselves but also the cost of administering them, and the potential for error, tax avoidance and fraud created by each additional complexity in the tax system</w:t>
      </w:r>
      <w:r w:rsidR="00215F18" w:rsidRPr="00433FC4">
        <w:rPr>
          <w:rFonts w:cstheme="minorHAnsi"/>
        </w:rPr>
        <w:t>.</w:t>
      </w:r>
    </w:p>
    <w:p w14:paraId="44FD4EDA" w14:textId="77777777" w:rsidR="000C0ED9" w:rsidRDefault="00CB266A">
      <w:pPr>
        <w:rPr>
          <w:rFonts w:cstheme="minorHAnsi"/>
        </w:rPr>
      </w:pPr>
      <w:proofErr w:type="gramStart"/>
      <w:r w:rsidRPr="00433FC4">
        <w:rPr>
          <w:rFonts w:cstheme="minorHAnsi"/>
        </w:rPr>
        <w:t>Neither HMRC or</w:t>
      </w:r>
      <w:proofErr w:type="gramEnd"/>
      <w:r w:rsidRPr="00433FC4">
        <w:rPr>
          <w:rFonts w:cstheme="minorHAnsi"/>
        </w:rPr>
        <w:t xml:space="preserve"> the Treasury much liked the results of this study, each formally disavowing one or more of its conclusions. </w:t>
      </w:r>
    </w:p>
    <w:p w14:paraId="210CA3FC" w14:textId="44C6DCC2" w:rsidR="006A64B4" w:rsidRPr="00433FC4" w:rsidRDefault="00CB266A">
      <w:pPr>
        <w:rPr>
          <w:rFonts w:cstheme="minorHAnsi"/>
        </w:rPr>
      </w:pPr>
      <w:r w:rsidRPr="00433FC4">
        <w:rPr>
          <w:rFonts w:cstheme="minorHAnsi"/>
        </w:rPr>
        <w:t>“As a proportion of GDP,” the final report said, “the sum of all tax reliefs has increased from 16</w:t>
      </w:r>
      <w:r w:rsidR="00230ACB" w:rsidRPr="00433FC4">
        <w:rPr>
          <w:rFonts w:cstheme="minorHAnsi"/>
        </w:rPr>
        <w:t>%</w:t>
      </w:r>
      <w:r w:rsidRPr="00433FC4">
        <w:rPr>
          <w:rFonts w:cstheme="minorHAnsi"/>
        </w:rPr>
        <w:t xml:space="preserve"> to 21</w:t>
      </w:r>
      <w:r w:rsidR="00230ACB" w:rsidRPr="00433FC4">
        <w:rPr>
          <w:rFonts w:cstheme="minorHAnsi"/>
        </w:rPr>
        <w:t>%</w:t>
      </w:r>
      <w:r w:rsidRPr="00433FC4">
        <w:rPr>
          <w:rFonts w:cstheme="minorHAnsi"/>
        </w:rPr>
        <w:t xml:space="preserve"> since 2005</w:t>
      </w:r>
      <w:r w:rsidR="00230ACB" w:rsidRPr="00433FC4">
        <w:rPr>
          <w:rFonts w:cstheme="minorHAnsi"/>
        </w:rPr>
        <w:t>/</w:t>
      </w:r>
      <w:r w:rsidRPr="00433FC4">
        <w:rPr>
          <w:rFonts w:cstheme="minorHAnsi"/>
        </w:rPr>
        <w:t>06, while tax revenues have decreased marginally</w:t>
      </w:r>
      <w:r w:rsidR="006A64B4" w:rsidRPr="00433FC4">
        <w:rPr>
          <w:rFonts w:cstheme="minorHAnsi"/>
        </w:rPr>
        <w:t>”</w:t>
      </w:r>
      <w:r w:rsidR="00230ACB" w:rsidRPr="00433FC4">
        <w:rPr>
          <w:rFonts w:cstheme="minorHAnsi"/>
        </w:rPr>
        <w:t>.</w:t>
      </w:r>
    </w:p>
    <w:p w14:paraId="7CFBC326" w14:textId="77777777" w:rsidR="00215F18" w:rsidRPr="00433FC4" w:rsidRDefault="00CB266A">
      <w:pPr>
        <w:rPr>
          <w:rFonts w:cstheme="minorHAnsi"/>
        </w:rPr>
      </w:pPr>
      <w:r w:rsidRPr="00433FC4">
        <w:rPr>
          <w:rFonts w:cstheme="minorHAnsi"/>
        </w:rPr>
        <w:t>It estim</w:t>
      </w:r>
      <w:r w:rsidR="00215F18" w:rsidRPr="00433FC4">
        <w:rPr>
          <w:rFonts w:cstheme="minorHAnsi"/>
        </w:rPr>
        <w:t>ated that ‘tax expenditures’ – tax reliefs that aim to influence behaviour, and which are effectively a form of policy spend – cost £101</w:t>
      </w:r>
      <w:r w:rsidR="00230ACB" w:rsidRPr="00433FC4">
        <w:rPr>
          <w:rFonts w:cstheme="minorHAnsi"/>
        </w:rPr>
        <w:t>b</w:t>
      </w:r>
      <w:r w:rsidR="00215F18" w:rsidRPr="00433FC4">
        <w:rPr>
          <w:rFonts w:cstheme="minorHAnsi"/>
        </w:rPr>
        <w:t>n in 2012/13.</w:t>
      </w:r>
    </w:p>
    <w:p w14:paraId="617A8961" w14:textId="77777777" w:rsidR="009852D4" w:rsidRPr="00433FC4" w:rsidRDefault="003F3C7F" w:rsidP="009852D4">
      <w:pPr>
        <w:rPr>
          <w:rFonts w:cstheme="minorHAnsi"/>
        </w:rPr>
      </w:pPr>
      <w:r w:rsidRPr="00433FC4">
        <w:rPr>
          <w:rFonts w:cstheme="minorHAnsi"/>
        </w:rPr>
        <w:t>Critics</w:t>
      </w:r>
      <w:r w:rsidR="00DD10C0" w:rsidRPr="00433FC4">
        <w:rPr>
          <w:rFonts w:cstheme="minorHAnsi"/>
        </w:rPr>
        <w:t xml:space="preserve"> of this</w:t>
      </w:r>
      <w:r w:rsidRPr="00433FC4">
        <w:rPr>
          <w:rFonts w:cstheme="minorHAnsi"/>
        </w:rPr>
        <w:t xml:space="preserve"> kind of analysis</w:t>
      </w:r>
      <w:r w:rsidR="00DD10C0" w:rsidRPr="00433FC4">
        <w:rPr>
          <w:rFonts w:cstheme="minorHAnsi"/>
        </w:rPr>
        <w:t xml:space="preserve"> point out that</w:t>
      </w:r>
      <w:r w:rsidR="006A64B4" w:rsidRPr="00433FC4">
        <w:rPr>
          <w:rFonts w:cstheme="minorHAnsi"/>
        </w:rPr>
        <w:t xml:space="preserve"> they are based on an apparent assumption </w:t>
      </w:r>
      <w:r w:rsidR="00DD10C0" w:rsidRPr="00433FC4">
        <w:rPr>
          <w:rFonts w:cstheme="minorHAnsi"/>
        </w:rPr>
        <w:t>that every penny we earn is by default owed to the state, and that letting us keep some of it equates to a ‘cost’</w:t>
      </w:r>
      <w:r w:rsidR="006A64B4" w:rsidRPr="00433FC4">
        <w:rPr>
          <w:rFonts w:cstheme="minorHAnsi"/>
        </w:rPr>
        <w:t xml:space="preserve">. Many </w:t>
      </w:r>
      <w:r w:rsidRPr="00433FC4">
        <w:rPr>
          <w:rFonts w:cstheme="minorHAnsi"/>
        </w:rPr>
        <w:t>wou</w:t>
      </w:r>
      <w:r w:rsidR="006A64B4" w:rsidRPr="00433FC4">
        <w:rPr>
          <w:rFonts w:cstheme="minorHAnsi"/>
        </w:rPr>
        <w:t>ld, of course, disagree with that starting point</w:t>
      </w:r>
      <w:r w:rsidRPr="00433FC4">
        <w:rPr>
          <w:rFonts w:cstheme="minorHAnsi"/>
        </w:rPr>
        <w:t>.</w:t>
      </w:r>
    </w:p>
    <w:p w14:paraId="34F542C1" w14:textId="77777777" w:rsidR="009852D4" w:rsidRPr="00433FC4" w:rsidRDefault="003F3C7F">
      <w:pPr>
        <w:rPr>
          <w:rFonts w:cstheme="minorHAnsi"/>
        </w:rPr>
      </w:pPr>
      <w:r w:rsidRPr="00433FC4">
        <w:rPr>
          <w:rFonts w:cstheme="minorHAnsi"/>
        </w:rPr>
        <w:t>I</w:t>
      </w:r>
      <w:r w:rsidR="009852D4" w:rsidRPr="00433FC4">
        <w:rPr>
          <w:rFonts w:cstheme="minorHAnsi"/>
        </w:rPr>
        <w:t>t’s</w:t>
      </w:r>
      <w:r w:rsidRPr="00433FC4">
        <w:rPr>
          <w:rFonts w:cstheme="minorHAnsi"/>
        </w:rPr>
        <w:t xml:space="preserve"> also</w:t>
      </w:r>
      <w:r w:rsidR="009852D4" w:rsidRPr="00433FC4">
        <w:rPr>
          <w:rFonts w:cstheme="minorHAnsi"/>
        </w:rPr>
        <w:t xml:space="preserve"> easy to </w:t>
      </w:r>
      <w:r w:rsidR="00230ACB" w:rsidRPr="00433FC4">
        <w:rPr>
          <w:rFonts w:cstheme="minorHAnsi"/>
        </w:rPr>
        <w:t>identify</w:t>
      </w:r>
      <w:r w:rsidR="009852D4" w:rsidRPr="00433FC4">
        <w:rPr>
          <w:rFonts w:cstheme="minorHAnsi"/>
        </w:rPr>
        <w:t xml:space="preserve"> outliers and apparently ridiculous examples </w:t>
      </w:r>
      <w:r w:rsidRPr="00433FC4">
        <w:rPr>
          <w:rFonts w:cstheme="minorHAnsi"/>
        </w:rPr>
        <w:t>when criticising tax reliefs</w:t>
      </w:r>
      <w:r w:rsidR="00230ACB" w:rsidRPr="00433FC4">
        <w:rPr>
          <w:rFonts w:cstheme="minorHAnsi"/>
        </w:rPr>
        <w:t>,</w:t>
      </w:r>
      <w:r w:rsidRPr="00433FC4">
        <w:rPr>
          <w:rFonts w:cstheme="minorHAnsi"/>
        </w:rPr>
        <w:t xml:space="preserve"> but</w:t>
      </w:r>
      <w:r w:rsidR="009852D4" w:rsidRPr="00433FC4">
        <w:rPr>
          <w:rFonts w:cstheme="minorHAnsi"/>
        </w:rPr>
        <w:t xml:space="preserve"> the vast majority of the </w:t>
      </w:r>
      <w:r w:rsidR="006A64B4" w:rsidRPr="00433FC4">
        <w:rPr>
          <w:rFonts w:cstheme="minorHAnsi"/>
        </w:rPr>
        <w:t xml:space="preserve">overall </w:t>
      </w:r>
      <w:r w:rsidR="009852D4" w:rsidRPr="00433FC4">
        <w:rPr>
          <w:rFonts w:cstheme="minorHAnsi"/>
        </w:rPr>
        <w:t>cost of tax relief</w:t>
      </w:r>
      <w:r w:rsidRPr="00433FC4">
        <w:rPr>
          <w:rFonts w:cstheme="minorHAnsi"/>
        </w:rPr>
        <w:t xml:space="preserve"> actually</w:t>
      </w:r>
      <w:r w:rsidR="009852D4" w:rsidRPr="00433FC4">
        <w:rPr>
          <w:rFonts w:cstheme="minorHAnsi"/>
        </w:rPr>
        <w:t xml:space="preserve"> goes on something relatively mundane and quite uncontroversial – the income tax personal allowance.</w:t>
      </w:r>
    </w:p>
    <w:p w14:paraId="400EAAE6" w14:textId="2A66CE19" w:rsidR="00230ACB" w:rsidRPr="00433FC4" w:rsidRDefault="000C0ED9">
      <w:pPr>
        <w:rPr>
          <w:rFonts w:cstheme="minorHAnsi"/>
        </w:rPr>
      </w:pPr>
      <w:r>
        <w:rPr>
          <w:rFonts w:cstheme="minorHAnsi"/>
        </w:rPr>
        <w:t>More serious</w:t>
      </w:r>
      <w:r w:rsidR="00C45546" w:rsidRPr="00433FC4">
        <w:rPr>
          <w:rFonts w:cstheme="minorHAnsi"/>
        </w:rPr>
        <w:t xml:space="preserve">, perhaps, is the suggestion that tax reliefs are open to abuse. </w:t>
      </w:r>
    </w:p>
    <w:p w14:paraId="0DBF09A8" w14:textId="77777777" w:rsidR="00230ACB" w:rsidRPr="00433FC4" w:rsidRDefault="003651F8">
      <w:pPr>
        <w:rPr>
          <w:rFonts w:cstheme="minorHAnsi"/>
        </w:rPr>
      </w:pPr>
      <w:r w:rsidRPr="00433FC4">
        <w:rPr>
          <w:rFonts w:cstheme="minorHAnsi"/>
        </w:rPr>
        <w:t xml:space="preserve">In a follow-up report from November </w:t>
      </w:r>
      <w:r w:rsidR="00230ACB" w:rsidRPr="00433FC4">
        <w:rPr>
          <w:rFonts w:cstheme="minorHAnsi"/>
        </w:rPr>
        <w:t>2014,</w:t>
      </w:r>
      <w:r w:rsidR="00DD10C0" w:rsidRPr="00433FC4">
        <w:rPr>
          <w:rFonts w:cstheme="minorHAnsi"/>
        </w:rPr>
        <w:t xml:space="preserve"> the NAO</w:t>
      </w:r>
      <w:r w:rsidR="00215F18" w:rsidRPr="00433FC4">
        <w:rPr>
          <w:rFonts w:cstheme="minorHAnsi"/>
        </w:rPr>
        <w:t xml:space="preserve"> also suggested that HMRC was failing to subject tax breaks to sufficient scrutiny</w:t>
      </w:r>
      <w:r w:rsidR="001C2CBB" w:rsidRPr="00433FC4">
        <w:rPr>
          <w:rFonts w:cstheme="minorHAnsi"/>
        </w:rPr>
        <w:t xml:space="preserve"> </w:t>
      </w:r>
      <w:r w:rsidRPr="00433FC4">
        <w:rPr>
          <w:rFonts w:cstheme="minorHAnsi"/>
        </w:rPr>
        <w:t>leaving people free to</w:t>
      </w:r>
      <w:r w:rsidR="001C2CBB" w:rsidRPr="00433FC4">
        <w:rPr>
          <w:rFonts w:cstheme="minorHAnsi"/>
        </w:rPr>
        <w:t xml:space="preserve"> ex</w:t>
      </w:r>
      <w:r w:rsidRPr="00433FC4">
        <w:rPr>
          <w:rFonts w:cstheme="minorHAnsi"/>
        </w:rPr>
        <w:t xml:space="preserve">ploit loopholes, or commit </w:t>
      </w:r>
      <w:r w:rsidR="001C2CBB" w:rsidRPr="00433FC4">
        <w:rPr>
          <w:rFonts w:cstheme="minorHAnsi"/>
        </w:rPr>
        <w:t>outright fraud</w:t>
      </w:r>
      <w:r w:rsidR="00215F18" w:rsidRPr="00433FC4">
        <w:rPr>
          <w:rFonts w:cstheme="minorHAnsi"/>
        </w:rPr>
        <w:t xml:space="preserve">. </w:t>
      </w:r>
    </w:p>
    <w:p w14:paraId="74E22C2C" w14:textId="77777777" w:rsidR="00511FB6" w:rsidRPr="00433FC4" w:rsidRDefault="00215F18">
      <w:pPr>
        <w:rPr>
          <w:rFonts w:cstheme="minorHAnsi"/>
        </w:rPr>
      </w:pPr>
      <w:r w:rsidRPr="00433FC4">
        <w:rPr>
          <w:rFonts w:cstheme="minorHAnsi"/>
        </w:rPr>
        <w:t>Why, for example, did entrepreneurs’ relief which was expected to cost £900,000 actually cost £2.9bn?</w:t>
      </w:r>
      <w:r w:rsidR="009852D4" w:rsidRPr="00433FC4">
        <w:rPr>
          <w:rFonts w:cstheme="minorHAnsi"/>
        </w:rPr>
        <w:t xml:space="preserve"> </w:t>
      </w:r>
      <w:r w:rsidR="007F08F6" w:rsidRPr="00433FC4">
        <w:rPr>
          <w:rFonts w:cstheme="minorHAnsi"/>
        </w:rPr>
        <w:t>HMRC wasn’t able to provide the Public Accounts Committee with a convincing answer.</w:t>
      </w:r>
    </w:p>
    <w:p w14:paraId="23C59264" w14:textId="77777777" w:rsidR="0043184C" w:rsidRPr="00235912" w:rsidRDefault="0043184C" w:rsidP="00235912">
      <w:pPr>
        <w:pStyle w:val="Heading1"/>
      </w:pPr>
      <w:r w:rsidRPr="00235912">
        <w:t>Here to stay</w:t>
      </w:r>
    </w:p>
    <w:p w14:paraId="6D8DCA49" w14:textId="77777777" w:rsidR="00230ACB" w:rsidRPr="00433FC4" w:rsidRDefault="009852D4" w:rsidP="008002B2">
      <w:pPr>
        <w:rPr>
          <w:rFonts w:cstheme="minorHAnsi"/>
        </w:rPr>
      </w:pPr>
      <w:r w:rsidRPr="00433FC4">
        <w:rPr>
          <w:rFonts w:cstheme="minorHAnsi"/>
        </w:rPr>
        <w:t xml:space="preserve">Realistically, despite pressure from government bodies, think tanks and other critics, the chance of the number of tax reliefs being </w:t>
      </w:r>
      <w:r w:rsidR="00B328B9" w:rsidRPr="00433FC4">
        <w:rPr>
          <w:rFonts w:cstheme="minorHAnsi"/>
        </w:rPr>
        <w:t>greatly reduced</w:t>
      </w:r>
      <w:r w:rsidRPr="00433FC4">
        <w:rPr>
          <w:rFonts w:cstheme="minorHAnsi"/>
        </w:rPr>
        <w:t xml:space="preserve"> seems slim. </w:t>
      </w:r>
    </w:p>
    <w:p w14:paraId="7396490E" w14:textId="77777777" w:rsidR="00230ACB" w:rsidRPr="00433FC4" w:rsidRDefault="009852D4" w:rsidP="008002B2">
      <w:pPr>
        <w:rPr>
          <w:rFonts w:cstheme="minorHAnsi"/>
        </w:rPr>
      </w:pPr>
      <w:r w:rsidRPr="00433FC4">
        <w:rPr>
          <w:rFonts w:cstheme="minorHAnsi"/>
        </w:rPr>
        <w:t xml:space="preserve">Most have been introduced for concrete reasons, and in line with the priorities of the </w:t>
      </w:r>
      <w:r w:rsidR="00B328B9" w:rsidRPr="00433FC4">
        <w:rPr>
          <w:rFonts w:cstheme="minorHAnsi"/>
        </w:rPr>
        <w:t xml:space="preserve">successive </w:t>
      </w:r>
      <w:r w:rsidRPr="00433FC4">
        <w:rPr>
          <w:rFonts w:cstheme="minorHAnsi"/>
        </w:rPr>
        <w:t xml:space="preserve">governments that introduced them. </w:t>
      </w:r>
    </w:p>
    <w:p w14:paraId="677D85B6" w14:textId="77777777" w:rsidR="009852D4" w:rsidRPr="00433FC4" w:rsidRDefault="009852D4" w:rsidP="008002B2">
      <w:pPr>
        <w:rPr>
          <w:rFonts w:cstheme="minorHAnsi"/>
        </w:rPr>
      </w:pPr>
      <w:r w:rsidRPr="00433FC4">
        <w:rPr>
          <w:rFonts w:cstheme="minorHAnsi"/>
        </w:rPr>
        <w:t xml:space="preserve">What’s more, removing tax reliefs once they’ve become embedded </w:t>
      </w:r>
      <w:r w:rsidR="00B328B9" w:rsidRPr="00433FC4">
        <w:rPr>
          <w:rFonts w:cstheme="minorHAnsi"/>
        </w:rPr>
        <w:t xml:space="preserve">in the system </w:t>
      </w:r>
      <w:r w:rsidRPr="00433FC4">
        <w:rPr>
          <w:rFonts w:cstheme="minorHAnsi"/>
        </w:rPr>
        <w:t xml:space="preserve">is liable to aggravate </w:t>
      </w:r>
      <w:r w:rsidR="00B328B9" w:rsidRPr="00433FC4">
        <w:rPr>
          <w:rFonts w:cstheme="minorHAnsi"/>
        </w:rPr>
        <w:t>those</w:t>
      </w:r>
      <w:r w:rsidRPr="00433FC4">
        <w:rPr>
          <w:rFonts w:cstheme="minorHAnsi"/>
        </w:rPr>
        <w:t xml:space="preserve"> who</w:t>
      </w:r>
      <w:r w:rsidR="00C45546" w:rsidRPr="00433FC4">
        <w:rPr>
          <w:rFonts w:cstheme="minorHAnsi"/>
        </w:rPr>
        <w:t xml:space="preserve"> have come to</w:t>
      </w:r>
      <w:r w:rsidRPr="00433FC4">
        <w:rPr>
          <w:rFonts w:cstheme="minorHAnsi"/>
        </w:rPr>
        <w:t xml:space="preserve"> rely on them</w:t>
      </w:r>
      <w:r w:rsidR="00C45546" w:rsidRPr="00433FC4">
        <w:rPr>
          <w:rFonts w:cstheme="minorHAnsi"/>
        </w:rPr>
        <w:t>, or at least learned to live with them</w:t>
      </w:r>
      <w:r w:rsidRPr="00433FC4">
        <w:rPr>
          <w:rFonts w:cstheme="minorHAnsi"/>
        </w:rPr>
        <w:t>.</w:t>
      </w:r>
    </w:p>
    <w:p w14:paraId="557F790C" w14:textId="20B2D496" w:rsidR="00230ACB" w:rsidRPr="00433FC4" w:rsidRDefault="001429C2" w:rsidP="008002B2">
      <w:pPr>
        <w:rPr>
          <w:rFonts w:cstheme="minorHAnsi"/>
        </w:rPr>
      </w:pPr>
      <w:r w:rsidRPr="00433FC4">
        <w:rPr>
          <w:rFonts w:cstheme="minorHAnsi"/>
        </w:rPr>
        <w:t xml:space="preserve">What we may well see </w:t>
      </w:r>
      <w:r w:rsidR="006B0C20">
        <w:rPr>
          <w:rFonts w:cstheme="minorHAnsi"/>
        </w:rPr>
        <w:t xml:space="preserve">is </w:t>
      </w:r>
      <w:r w:rsidRPr="00433FC4">
        <w:rPr>
          <w:rFonts w:cstheme="minorHAnsi"/>
        </w:rPr>
        <w:t>more of a</w:t>
      </w:r>
      <w:r w:rsidR="009852D4" w:rsidRPr="00433FC4">
        <w:rPr>
          <w:rFonts w:cstheme="minorHAnsi"/>
        </w:rPr>
        <w:t xml:space="preserve"> reduction in the scope of certain reliefs</w:t>
      </w:r>
      <w:r w:rsidRPr="00433FC4">
        <w:rPr>
          <w:rFonts w:cstheme="minorHAnsi"/>
        </w:rPr>
        <w:t xml:space="preserve"> as the Treasury seeks to find additional funding without actively increasing taxes</w:t>
      </w:r>
      <w:r w:rsidR="009852D4" w:rsidRPr="00433FC4">
        <w:rPr>
          <w:rFonts w:cstheme="minorHAnsi"/>
        </w:rPr>
        <w:t xml:space="preserve">. </w:t>
      </w:r>
    </w:p>
    <w:p w14:paraId="1653AAB6" w14:textId="26B6AF6D" w:rsidR="009852D4" w:rsidRPr="00433FC4" w:rsidRDefault="009852D4" w:rsidP="00732E85">
      <w:pPr>
        <w:rPr>
          <w:rFonts w:cstheme="minorHAnsi"/>
        </w:rPr>
      </w:pPr>
      <w:r w:rsidRPr="00433FC4">
        <w:rPr>
          <w:rFonts w:cstheme="minorHAnsi"/>
        </w:rPr>
        <w:lastRenderedPageBreak/>
        <w:t xml:space="preserve">In Budget 2018, for example, </w:t>
      </w:r>
      <w:r w:rsidR="000C0ED9">
        <w:rPr>
          <w:rFonts w:cstheme="minorHAnsi"/>
        </w:rPr>
        <w:t xml:space="preserve">Chancellor </w:t>
      </w:r>
      <w:r w:rsidRPr="00433FC4">
        <w:rPr>
          <w:rFonts w:cstheme="minorHAnsi"/>
        </w:rPr>
        <w:t xml:space="preserve">Hammond shortened the </w:t>
      </w:r>
      <w:r w:rsidR="00732E85" w:rsidRPr="00732E85">
        <w:rPr>
          <w:rFonts w:cstheme="minorHAnsi"/>
        </w:rPr>
        <w:t>final period exemption, which excuses people from capital gains tax on the</w:t>
      </w:r>
      <w:r w:rsidR="00732E85">
        <w:rPr>
          <w:rFonts w:cstheme="minorHAnsi"/>
        </w:rPr>
        <w:t xml:space="preserve"> last</w:t>
      </w:r>
      <w:r w:rsidR="00732E85" w:rsidRPr="00732E85">
        <w:rPr>
          <w:rFonts w:cstheme="minorHAnsi"/>
        </w:rPr>
        <w:t xml:space="preserve"> </w:t>
      </w:r>
      <w:r w:rsidR="00732E85">
        <w:rPr>
          <w:rFonts w:cstheme="minorHAnsi"/>
        </w:rPr>
        <w:t>stretch of their ownership of a home</w:t>
      </w:r>
      <w:r w:rsidR="00732E85" w:rsidRPr="00732E85">
        <w:rPr>
          <w:rFonts w:cstheme="minorHAnsi"/>
        </w:rPr>
        <w:t>, from 18 months to nine.</w:t>
      </w:r>
      <w:r w:rsidRPr="00433FC4">
        <w:rPr>
          <w:rFonts w:cstheme="minorHAnsi"/>
        </w:rPr>
        <w:t xml:space="preserve"> </w:t>
      </w:r>
      <w:r w:rsidR="00732E85">
        <w:rPr>
          <w:rFonts w:cstheme="minorHAnsi"/>
        </w:rPr>
        <w:t xml:space="preserve">This </w:t>
      </w:r>
      <w:r w:rsidR="003E5110">
        <w:rPr>
          <w:rFonts w:cstheme="minorHAnsi"/>
        </w:rPr>
        <w:t>doesn’t abolish the relief but chips away at it,</w:t>
      </w:r>
      <w:r w:rsidRPr="00433FC4">
        <w:rPr>
          <w:rFonts w:cstheme="minorHAnsi"/>
        </w:rPr>
        <w:t xml:space="preserve"> substantially reducing the scope for tax savings.</w:t>
      </w:r>
    </w:p>
    <w:p w14:paraId="22C8CA6E" w14:textId="1EE11989" w:rsidR="0038623A" w:rsidRPr="00433FC4" w:rsidRDefault="009852D4" w:rsidP="008002B2">
      <w:pPr>
        <w:rPr>
          <w:rFonts w:cstheme="minorHAnsi"/>
        </w:rPr>
      </w:pPr>
      <w:r w:rsidRPr="00433FC4">
        <w:rPr>
          <w:rFonts w:cstheme="minorHAnsi"/>
        </w:rPr>
        <w:t xml:space="preserve">Whatever happens, there’s </w:t>
      </w:r>
      <w:r w:rsidR="001429C2" w:rsidRPr="00433FC4">
        <w:rPr>
          <w:rFonts w:cstheme="minorHAnsi"/>
        </w:rPr>
        <w:t>bound to be a</w:t>
      </w:r>
      <w:r w:rsidRPr="00433FC4">
        <w:rPr>
          <w:rFonts w:cstheme="minorHAnsi"/>
        </w:rPr>
        <w:t xml:space="preserve"> key role f</w:t>
      </w:r>
      <w:r w:rsidR="001429C2" w:rsidRPr="00433FC4">
        <w:rPr>
          <w:rFonts w:cstheme="minorHAnsi"/>
        </w:rPr>
        <w:t xml:space="preserve">or </w:t>
      </w:r>
      <w:r w:rsidR="00230ACB" w:rsidRPr="00433FC4">
        <w:rPr>
          <w:rFonts w:cstheme="minorHAnsi"/>
        </w:rPr>
        <w:t xml:space="preserve">us </w:t>
      </w:r>
      <w:r w:rsidR="000C0ED9">
        <w:rPr>
          <w:rFonts w:cstheme="minorHAnsi"/>
        </w:rPr>
        <w:t>as</w:t>
      </w:r>
      <w:r w:rsidR="00230ACB" w:rsidRPr="00433FC4">
        <w:rPr>
          <w:rFonts w:cstheme="minorHAnsi"/>
        </w:rPr>
        <w:t xml:space="preserve"> your </w:t>
      </w:r>
      <w:r w:rsidR="001429C2" w:rsidRPr="00433FC4">
        <w:rPr>
          <w:rFonts w:cstheme="minorHAnsi"/>
        </w:rPr>
        <w:t xml:space="preserve">accountants in helping </w:t>
      </w:r>
      <w:r w:rsidR="00230ACB" w:rsidRPr="00433FC4">
        <w:rPr>
          <w:rFonts w:cstheme="minorHAnsi"/>
        </w:rPr>
        <w:t xml:space="preserve">you </w:t>
      </w:r>
      <w:r w:rsidRPr="00433FC4">
        <w:rPr>
          <w:rFonts w:cstheme="minorHAnsi"/>
        </w:rPr>
        <w:t>navigate this complex landscape and claim every re</w:t>
      </w:r>
      <w:r w:rsidR="001429C2" w:rsidRPr="00433FC4">
        <w:rPr>
          <w:rFonts w:cstheme="minorHAnsi"/>
        </w:rPr>
        <w:t xml:space="preserve">lief to which </w:t>
      </w:r>
      <w:r w:rsidR="00230ACB" w:rsidRPr="00433FC4">
        <w:rPr>
          <w:rFonts w:cstheme="minorHAnsi"/>
        </w:rPr>
        <w:t xml:space="preserve">you </w:t>
      </w:r>
      <w:r w:rsidR="001429C2" w:rsidRPr="00433FC4">
        <w:rPr>
          <w:rFonts w:cstheme="minorHAnsi"/>
        </w:rPr>
        <w:t>are entitled.</w:t>
      </w:r>
    </w:p>
    <w:p w14:paraId="0C0AAE4A" w14:textId="77777777" w:rsidR="0043184C" w:rsidRPr="006B0C20" w:rsidRDefault="0043184C" w:rsidP="006B0C20">
      <w:pPr>
        <w:rPr>
          <w:i/>
        </w:rPr>
      </w:pPr>
      <w:r w:rsidRPr="006B0C20">
        <w:rPr>
          <w:i/>
        </w:rPr>
        <w:t>Talk to us about reducing your tax bill.</w:t>
      </w:r>
    </w:p>
    <w:sectPr w:rsidR="0043184C" w:rsidRPr="006B0C2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1630DA" w15:done="0"/>
  <w15:commentEx w15:paraId="135D0034" w15:done="0"/>
  <w15:commentEx w15:paraId="71DD78AB" w15:done="0"/>
  <w15:commentEx w15:paraId="2442BB24" w15:done="0"/>
  <w15:commentEx w15:paraId="638D2F2D" w15:done="0"/>
  <w15:commentEx w15:paraId="3A57BD8B" w15:done="0"/>
  <w15:commentEx w15:paraId="530F62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1630DA" w16cid:durableId="20100F23"/>
  <w16cid:commentId w16cid:paraId="135D0034" w16cid:durableId="20101017"/>
  <w16cid:commentId w16cid:paraId="71DD78AB" w16cid:durableId="201010BB"/>
  <w16cid:commentId w16cid:paraId="2442BB24" w16cid:durableId="20100F24"/>
  <w16cid:commentId w16cid:paraId="638D2F2D" w16cid:durableId="20100F25"/>
  <w16cid:commentId w16cid:paraId="3A57BD8B" w16cid:durableId="20101177"/>
  <w16cid:commentId w16cid:paraId="530F626C" w16cid:durableId="201011D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67FC0"/>
    <w:multiLevelType w:val="hybridMultilevel"/>
    <w:tmpl w:val="8F3A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re King">
    <w15:presenceInfo w15:providerId="AD" w15:userId="S-1-5-21-3443891659-3438688259-298578279-1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1E"/>
    <w:rsid w:val="000961D8"/>
    <w:rsid w:val="000C0ED9"/>
    <w:rsid w:val="001429C2"/>
    <w:rsid w:val="00170F66"/>
    <w:rsid w:val="00175792"/>
    <w:rsid w:val="00187091"/>
    <w:rsid w:val="001C2CBB"/>
    <w:rsid w:val="001C3D7A"/>
    <w:rsid w:val="00215F18"/>
    <w:rsid w:val="00230ACB"/>
    <w:rsid w:val="00235912"/>
    <w:rsid w:val="00265D8F"/>
    <w:rsid w:val="00281819"/>
    <w:rsid w:val="002857B2"/>
    <w:rsid w:val="002B26E7"/>
    <w:rsid w:val="002F2762"/>
    <w:rsid w:val="00332965"/>
    <w:rsid w:val="003651F8"/>
    <w:rsid w:val="0038623A"/>
    <w:rsid w:val="003E5110"/>
    <w:rsid w:val="003F3C7F"/>
    <w:rsid w:val="0040740F"/>
    <w:rsid w:val="0043184C"/>
    <w:rsid w:val="00433FC4"/>
    <w:rsid w:val="004916C0"/>
    <w:rsid w:val="004A7531"/>
    <w:rsid w:val="00511FB6"/>
    <w:rsid w:val="00543DA9"/>
    <w:rsid w:val="00560DE1"/>
    <w:rsid w:val="00582CF4"/>
    <w:rsid w:val="0060161B"/>
    <w:rsid w:val="006819C5"/>
    <w:rsid w:val="006A64B4"/>
    <w:rsid w:val="006B0C20"/>
    <w:rsid w:val="006D600A"/>
    <w:rsid w:val="00732E85"/>
    <w:rsid w:val="00781D82"/>
    <w:rsid w:val="007A26D8"/>
    <w:rsid w:val="007D07CB"/>
    <w:rsid w:val="007F08F6"/>
    <w:rsid w:val="007F3425"/>
    <w:rsid w:val="008002B2"/>
    <w:rsid w:val="0083328B"/>
    <w:rsid w:val="00882606"/>
    <w:rsid w:val="008C5434"/>
    <w:rsid w:val="00937E75"/>
    <w:rsid w:val="00952A9F"/>
    <w:rsid w:val="00972EBE"/>
    <w:rsid w:val="009852D4"/>
    <w:rsid w:val="009F68C8"/>
    <w:rsid w:val="00A434B2"/>
    <w:rsid w:val="00A43F75"/>
    <w:rsid w:val="00A64F93"/>
    <w:rsid w:val="00A86326"/>
    <w:rsid w:val="00AD041D"/>
    <w:rsid w:val="00B328B9"/>
    <w:rsid w:val="00B937A6"/>
    <w:rsid w:val="00C45546"/>
    <w:rsid w:val="00CB266A"/>
    <w:rsid w:val="00D51FC7"/>
    <w:rsid w:val="00DC626F"/>
    <w:rsid w:val="00DD10C0"/>
    <w:rsid w:val="00E473E4"/>
    <w:rsid w:val="00E829F7"/>
    <w:rsid w:val="00EB42D4"/>
    <w:rsid w:val="00F5051E"/>
    <w:rsid w:val="00FE4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5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02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7E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F66"/>
    <w:rPr>
      <w:color w:val="0000FF" w:themeColor="hyperlink"/>
      <w:u w:val="single"/>
    </w:rPr>
  </w:style>
  <w:style w:type="character" w:customStyle="1" w:styleId="Heading1Char">
    <w:name w:val="Heading 1 Char"/>
    <w:basedOn w:val="DefaultParagraphFont"/>
    <w:link w:val="Heading1"/>
    <w:uiPriority w:val="9"/>
    <w:rsid w:val="008002B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002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02B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002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002B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EB42D4"/>
    <w:pPr>
      <w:ind w:left="720"/>
      <w:contextualSpacing/>
    </w:pPr>
  </w:style>
  <w:style w:type="character" w:styleId="CommentReference">
    <w:name w:val="annotation reference"/>
    <w:basedOn w:val="DefaultParagraphFont"/>
    <w:uiPriority w:val="99"/>
    <w:semiHidden/>
    <w:unhideWhenUsed/>
    <w:rsid w:val="003651F8"/>
    <w:rPr>
      <w:sz w:val="16"/>
      <w:szCs w:val="16"/>
    </w:rPr>
  </w:style>
  <w:style w:type="paragraph" w:styleId="CommentText">
    <w:name w:val="annotation text"/>
    <w:basedOn w:val="Normal"/>
    <w:link w:val="CommentTextChar"/>
    <w:uiPriority w:val="99"/>
    <w:semiHidden/>
    <w:unhideWhenUsed/>
    <w:rsid w:val="003651F8"/>
    <w:pPr>
      <w:spacing w:line="240" w:lineRule="auto"/>
    </w:pPr>
    <w:rPr>
      <w:sz w:val="20"/>
      <w:szCs w:val="20"/>
    </w:rPr>
  </w:style>
  <w:style w:type="character" w:customStyle="1" w:styleId="CommentTextChar">
    <w:name w:val="Comment Text Char"/>
    <w:basedOn w:val="DefaultParagraphFont"/>
    <w:link w:val="CommentText"/>
    <w:uiPriority w:val="99"/>
    <w:semiHidden/>
    <w:rsid w:val="003651F8"/>
    <w:rPr>
      <w:sz w:val="20"/>
      <w:szCs w:val="20"/>
    </w:rPr>
  </w:style>
  <w:style w:type="paragraph" w:styleId="CommentSubject">
    <w:name w:val="annotation subject"/>
    <w:basedOn w:val="CommentText"/>
    <w:next w:val="CommentText"/>
    <w:link w:val="CommentSubjectChar"/>
    <w:uiPriority w:val="99"/>
    <w:semiHidden/>
    <w:unhideWhenUsed/>
    <w:rsid w:val="003651F8"/>
    <w:rPr>
      <w:b/>
      <w:bCs/>
    </w:rPr>
  </w:style>
  <w:style w:type="character" w:customStyle="1" w:styleId="CommentSubjectChar">
    <w:name w:val="Comment Subject Char"/>
    <w:basedOn w:val="CommentTextChar"/>
    <w:link w:val="CommentSubject"/>
    <w:uiPriority w:val="99"/>
    <w:semiHidden/>
    <w:rsid w:val="003651F8"/>
    <w:rPr>
      <w:b/>
      <w:bCs/>
      <w:sz w:val="20"/>
      <w:szCs w:val="20"/>
    </w:rPr>
  </w:style>
  <w:style w:type="paragraph" w:styleId="BalloonText">
    <w:name w:val="Balloon Text"/>
    <w:basedOn w:val="Normal"/>
    <w:link w:val="BalloonTextChar"/>
    <w:uiPriority w:val="99"/>
    <w:semiHidden/>
    <w:unhideWhenUsed/>
    <w:rsid w:val="00365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1F8"/>
    <w:rPr>
      <w:rFonts w:ascii="Tahoma" w:hAnsi="Tahoma" w:cs="Tahoma"/>
      <w:sz w:val="16"/>
      <w:szCs w:val="16"/>
    </w:rPr>
  </w:style>
  <w:style w:type="character" w:styleId="FollowedHyperlink">
    <w:name w:val="FollowedHyperlink"/>
    <w:basedOn w:val="DefaultParagraphFont"/>
    <w:uiPriority w:val="99"/>
    <w:semiHidden/>
    <w:unhideWhenUsed/>
    <w:rsid w:val="002857B2"/>
    <w:rPr>
      <w:color w:val="800080" w:themeColor="followedHyperlink"/>
      <w:u w:val="single"/>
    </w:rPr>
  </w:style>
  <w:style w:type="character" w:customStyle="1" w:styleId="Heading2Char">
    <w:name w:val="Heading 2 Char"/>
    <w:basedOn w:val="DefaultParagraphFont"/>
    <w:link w:val="Heading2"/>
    <w:uiPriority w:val="9"/>
    <w:rsid w:val="00937E7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02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7E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F66"/>
    <w:rPr>
      <w:color w:val="0000FF" w:themeColor="hyperlink"/>
      <w:u w:val="single"/>
    </w:rPr>
  </w:style>
  <w:style w:type="character" w:customStyle="1" w:styleId="Heading1Char">
    <w:name w:val="Heading 1 Char"/>
    <w:basedOn w:val="DefaultParagraphFont"/>
    <w:link w:val="Heading1"/>
    <w:uiPriority w:val="9"/>
    <w:rsid w:val="008002B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002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02B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002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002B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EB42D4"/>
    <w:pPr>
      <w:ind w:left="720"/>
      <w:contextualSpacing/>
    </w:pPr>
  </w:style>
  <w:style w:type="character" w:styleId="CommentReference">
    <w:name w:val="annotation reference"/>
    <w:basedOn w:val="DefaultParagraphFont"/>
    <w:uiPriority w:val="99"/>
    <w:semiHidden/>
    <w:unhideWhenUsed/>
    <w:rsid w:val="003651F8"/>
    <w:rPr>
      <w:sz w:val="16"/>
      <w:szCs w:val="16"/>
    </w:rPr>
  </w:style>
  <w:style w:type="paragraph" w:styleId="CommentText">
    <w:name w:val="annotation text"/>
    <w:basedOn w:val="Normal"/>
    <w:link w:val="CommentTextChar"/>
    <w:uiPriority w:val="99"/>
    <w:semiHidden/>
    <w:unhideWhenUsed/>
    <w:rsid w:val="003651F8"/>
    <w:pPr>
      <w:spacing w:line="240" w:lineRule="auto"/>
    </w:pPr>
    <w:rPr>
      <w:sz w:val="20"/>
      <w:szCs w:val="20"/>
    </w:rPr>
  </w:style>
  <w:style w:type="character" w:customStyle="1" w:styleId="CommentTextChar">
    <w:name w:val="Comment Text Char"/>
    <w:basedOn w:val="DefaultParagraphFont"/>
    <w:link w:val="CommentText"/>
    <w:uiPriority w:val="99"/>
    <w:semiHidden/>
    <w:rsid w:val="003651F8"/>
    <w:rPr>
      <w:sz w:val="20"/>
      <w:szCs w:val="20"/>
    </w:rPr>
  </w:style>
  <w:style w:type="paragraph" w:styleId="CommentSubject">
    <w:name w:val="annotation subject"/>
    <w:basedOn w:val="CommentText"/>
    <w:next w:val="CommentText"/>
    <w:link w:val="CommentSubjectChar"/>
    <w:uiPriority w:val="99"/>
    <w:semiHidden/>
    <w:unhideWhenUsed/>
    <w:rsid w:val="003651F8"/>
    <w:rPr>
      <w:b/>
      <w:bCs/>
    </w:rPr>
  </w:style>
  <w:style w:type="character" w:customStyle="1" w:styleId="CommentSubjectChar">
    <w:name w:val="Comment Subject Char"/>
    <w:basedOn w:val="CommentTextChar"/>
    <w:link w:val="CommentSubject"/>
    <w:uiPriority w:val="99"/>
    <w:semiHidden/>
    <w:rsid w:val="003651F8"/>
    <w:rPr>
      <w:b/>
      <w:bCs/>
      <w:sz w:val="20"/>
      <w:szCs w:val="20"/>
    </w:rPr>
  </w:style>
  <w:style w:type="paragraph" w:styleId="BalloonText">
    <w:name w:val="Balloon Text"/>
    <w:basedOn w:val="Normal"/>
    <w:link w:val="BalloonTextChar"/>
    <w:uiPriority w:val="99"/>
    <w:semiHidden/>
    <w:unhideWhenUsed/>
    <w:rsid w:val="00365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1F8"/>
    <w:rPr>
      <w:rFonts w:ascii="Tahoma" w:hAnsi="Tahoma" w:cs="Tahoma"/>
      <w:sz w:val="16"/>
      <w:szCs w:val="16"/>
    </w:rPr>
  </w:style>
  <w:style w:type="character" w:styleId="FollowedHyperlink">
    <w:name w:val="FollowedHyperlink"/>
    <w:basedOn w:val="DefaultParagraphFont"/>
    <w:uiPriority w:val="99"/>
    <w:semiHidden/>
    <w:unhideWhenUsed/>
    <w:rsid w:val="002857B2"/>
    <w:rPr>
      <w:color w:val="800080" w:themeColor="followedHyperlink"/>
      <w:u w:val="single"/>
    </w:rPr>
  </w:style>
  <w:style w:type="character" w:customStyle="1" w:styleId="Heading2Char">
    <w:name w:val="Heading 2 Char"/>
    <w:basedOn w:val="DefaultParagraphFont"/>
    <w:link w:val="Heading2"/>
    <w:uiPriority w:val="9"/>
    <w:rsid w:val="00937E7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12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Newman</dc:creator>
  <cp:lastModifiedBy>Melissa Tredinnick</cp:lastModifiedBy>
  <cp:revision>4</cp:revision>
  <dcterms:created xsi:type="dcterms:W3CDTF">2019-02-15T11:46:00Z</dcterms:created>
  <dcterms:modified xsi:type="dcterms:W3CDTF">2019-02-27T12:12:00Z</dcterms:modified>
</cp:coreProperties>
</file>